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5FE1" w14:textId="77777777" w:rsidR="003D1BB9" w:rsidRDefault="003D1BB9" w:rsidP="003D1BB9"/>
    <w:p w14:paraId="522307EA" w14:textId="77777777" w:rsidR="003D1BB9" w:rsidRDefault="003D1BB9" w:rsidP="003D1BB9"/>
    <w:p w14:paraId="24F3794C" w14:textId="77777777" w:rsidR="003D1BB9" w:rsidRDefault="003D1BB9" w:rsidP="003D1BB9"/>
    <w:p w14:paraId="2B81118E" w14:textId="77777777" w:rsidR="003D1BB9" w:rsidRDefault="003D1BB9" w:rsidP="003D1BB9"/>
    <w:p w14:paraId="118B503A" w14:textId="77777777" w:rsidR="003D1BB9" w:rsidRDefault="003D1BB9" w:rsidP="003D1BB9"/>
    <w:p w14:paraId="28917A2B" w14:textId="77777777" w:rsidR="003D1BB9" w:rsidRDefault="003D1BB9" w:rsidP="003D1BB9"/>
    <w:p w14:paraId="700886D4" w14:textId="77777777" w:rsidR="003D1BB9" w:rsidRDefault="003D1BB9" w:rsidP="003D1BB9"/>
    <w:p w14:paraId="5D55B6DC" w14:textId="77777777" w:rsidR="0013003E" w:rsidRPr="003040DA" w:rsidRDefault="0013003E" w:rsidP="0013003E">
      <w:pPr>
        <w:spacing w:line="480" w:lineRule="auto"/>
        <w:jc w:val="center"/>
        <w:rPr>
          <w:rFonts w:ascii="Times New Roman" w:hAnsi="Times New Roman" w:cs="Times New Roman"/>
          <w:b/>
          <w:bCs/>
        </w:rPr>
      </w:pPr>
      <w:bookmarkStart w:id="0" w:name="_Hlk51177667"/>
      <w:r>
        <w:rPr>
          <w:rFonts w:ascii="Times New Roman" w:hAnsi="Times New Roman" w:cs="Times New Roman"/>
          <w:b/>
          <w:bCs/>
        </w:rPr>
        <w:t>Psychopharmacology Reference Notebook</w:t>
      </w:r>
    </w:p>
    <w:bookmarkEnd w:id="0"/>
    <w:p w14:paraId="3C54EDF7" w14:textId="77777777" w:rsidR="0013003E" w:rsidRPr="003040DA" w:rsidRDefault="0013003E" w:rsidP="0013003E">
      <w:pPr>
        <w:spacing w:line="480" w:lineRule="auto"/>
        <w:jc w:val="center"/>
        <w:rPr>
          <w:rFonts w:ascii="Times New Roman" w:hAnsi="Times New Roman" w:cs="Times New Roman"/>
          <w:b/>
          <w:bCs/>
        </w:rPr>
      </w:pPr>
    </w:p>
    <w:p w14:paraId="2139E09E" w14:textId="77777777" w:rsidR="0013003E" w:rsidRPr="003040DA" w:rsidRDefault="0013003E" w:rsidP="0013003E">
      <w:pPr>
        <w:spacing w:line="480" w:lineRule="auto"/>
        <w:jc w:val="center"/>
        <w:rPr>
          <w:rFonts w:ascii="Times New Roman" w:hAnsi="Times New Roman" w:cs="Times New Roman"/>
        </w:rPr>
      </w:pPr>
      <w:r w:rsidRPr="003040DA">
        <w:rPr>
          <w:rFonts w:ascii="Times New Roman" w:hAnsi="Times New Roman" w:cs="Times New Roman"/>
        </w:rPr>
        <w:t>Tonya L. Buchanan</w:t>
      </w:r>
    </w:p>
    <w:p w14:paraId="446AD69A" w14:textId="77777777" w:rsidR="0013003E" w:rsidRPr="003040DA" w:rsidRDefault="0013003E" w:rsidP="0013003E">
      <w:pPr>
        <w:spacing w:line="480" w:lineRule="auto"/>
        <w:jc w:val="center"/>
        <w:rPr>
          <w:rFonts w:ascii="Times New Roman" w:hAnsi="Times New Roman" w:cs="Times New Roman"/>
        </w:rPr>
      </w:pPr>
      <w:r w:rsidRPr="003040DA">
        <w:rPr>
          <w:rFonts w:ascii="Times New Roman" w:hAnsi="Times New Roman" w:cs="Times New Roman"/>
        </w:rPr>
        <w:t>Department of Nursing, King University</w:t>
      </w:r>
    </w:p>
    <w:p w14:paraId="51B7BD8B" w14:textId="77777777" w:rsidR="0013003E" w:rsidRPr="003040DA" w:rsidRDefault="0013003E" w:rsidP="0013003E">
      <w:pPr>
        <w:spacing w:line="480" w:lineRule="auto"/>
        <w:jc w:val="center"/>
        <w:rPr>
          <w:rFonts w:ascii="Times New Roman" w:hAnsi="Times New Roman" w:cs="Times New Roman"/>
        </w:rPr>
      </w:pPr>
      <w:r w:rsidRPr="003040DA">
        <w:rPr>
          <w:rFonts w:ascii="Times New Roman" w:hAnsi="Times New Roman" w:cs="Times New Roman"/>
        </w:rPr>
        <w:t>NURS 5075:  Advanced Psychopharmacology</w:t>
      </w:r>
    </w:p>
    <w:p w14:paraId="10EF510B" w14:textId="77777777" w:rsidR="0013003E" w:rsidRPr="003040DA" w:rsidRDefault="0013003E" w:rsidP="0013003E">
      <w:pPr>
        <w:spacing w:line="480" w:lineRule="auto"/>
        <w:jc w:val="center"/>
        <w:rPr>
          <w:rFonts w:ascii="Times New Roman" w:hAnsi="Times New Roman" w:cs="Times New Roman"/>
        </w:rPr>
      </w:pPr>
      <w:r w:rsidRPr="003040DA">
        <w:rPr>
          <w:rFonts w:ascii="Times New Roman" w:hAnsi="Times New Roman" w:cs="Times New Roman"/>
        </w:rPr>
        <w:t>Dr. Nicole Walters</w:t>
      </w:r>
    </w:p>
    <w:p w14:paraId="4804DAC7" w14:textId="72468058" w:rsidR="0013003E" w:rsidRPr="003040DA" w:rsidRDefault="0013003E" w:rsidP="0013003E">
      <w:pPr>
        <w:spacing w:line="480" w:lineRule="auto"/>
        <w:jc w:val="center"/>
        <w:rPr>
          <w:rFonts w:ascii="Times New Roman" w:hAnsi="Times New Roman" w:cs="Times New Roman"/>
        </w:rPr>
      </w:pPr>
      <w:r>
        <w:rPr>
          <w:rFonts w:ascii="Times New Roman" w:hAnsi="Times New Roman" w:cs="Times New Roman"/>
        </w:rPr>
        <w:t xml:space="preserve">December </w:t>
      </w:r>
      <w:r w:rsidR="00832B6B">
        <w:rPr>
          <w:rFonts w:ascii="Times New Roman" w:hAnsi="Times New Roman" w:cs="Times New Roman"/>
        </w:rPr>
        <w:t>6</w:t>
      </w:r>
      <w:r>
        <w:rPr>
          <w:rFonts w:ascii="Times New Roman" w:hAnsi="Times New Roman" w:cs="Times New Roman"/>
        </w:rPr>
        <w:t>, 2021</w:t>
      </w:r>
    </w:p>
    <w:p w14:paraId="7D49DE94" w14:textId="77777777" w:rsidR="0013003E" w:rsidRDefault="0013003E" w:rsidP="0013003E">
      <w:pPr>
        <w:jc w:val="center"/>
      </w:pPr>
    </w:p>
    <w:p w14:paraId="435E799C" w14:textId="77777777" w:rsidR="003D1BB9" w:rsidRDefault="003D1BB9" w:rsidP="003D1BB9"/>
    <w:p w14:paraId="1A6C32A9" w14:textId="77777777" w:rsidR="003D1BB9" w:rsidRDefault="003D1BB9" w:rsidP="003D1BB9"/>
    <w:p w14:paraId="43E040D5" w14:textId="77777777" w:rsidR="003D1BB9" w:rsidRDefault="003D1BB9" w:rsidP="003D1BB9"/>
    <w:p w14:paraId="0D23F124" w14:textId="77777777" w:rsidR="003D1BB9" w:rsidRDefault="003D1BB9" w:rsidP="003D1BB9"/>
    <w:p w14:paraId="36E6A9AD" w14:textId="77777777" w:rsidR="003D1BB9" w:rsidRDefault="003D1BB9" w:rsidP="003D1BB9"/>
    <w:p w14:paraId="4A082325" w14:textId="7F787E81" w:rsidR="003D1BB9" w:rsidRDefault="003D1BB9" w:rsidP="003D1BB9"/>
    <w:p w14:paraId="4C9A09D5" w14:textId="4C780AAB" w:rsidR="003D1BB9" w:rsidRDefault="003D1BB9" w:rsidP="003D1BB9"/>
    <w:p w14:paraId="343E173E" w14:textId="4D0E6630" w:rsidR="003D1BB9" w:rsidRDefault="003D1BB9" w:rsidP="003D1BB9"/>
    <w:p w14:paraId="3C730FE9" w14:textId="25363AA2" w:rsidR="003D1BB9" w:rsidRDefault="003D1BB9" w:rsidP="003D1BB9"/>
    <w:p w14:paraId="2C741C4A" w14:textId="77777777" w:rsidR="003D1BB9" w:rsidRDefault="003D1BB9" w:rsidP="003D1BB9"/>
    <w:p w14:paraId="35391F5A" w14:textId="3D759280" w:rsidR="003D1BB9" w:rsidRDefault="003D1BB9" w:rsidP="003D1BB9"/>
    <w:p w14:paraId="6282036D" w14:textId="77777777" w:rsidR="008C7C2E" w:rsidRDefault="008C7C2E" w:rsidP="003D1BB9"/>
    <w:p w14:paraId="6B74A286" w14:textId="15B6B100" w:rsidR="003D1BB9" w:rsidRDefault="003D1BB9" w:rsidP="003D1BB9"/>
    <w:p w14:paraId="1CB0F863" w14:textId="77777777" w:rsidR="00832B6B" w:rsidRDefault="00832B6B" w:rsidP="003D1BB9"/>
    <w:p w14:paraId="748BDEEB" w14:textId="77777777" w:rsidR="003D1BB9" w:rsidRDefault="003D1BB9" w:rsidP="003D1BB9"/>
    <w:p w14:paraId="34F3E178" w14:textId="77777777" w:rsidR="003D1BB9" w:rsidRDefault="003D1BB9" w:rsidP="003D1BB9"/>
    <w:tbl>
      <w:tblPr>
        <w:tblStyle w:val="TableGrid"/>
        <w:tblW w:w="13765" w:type="dxa"/>
        <w:tblLook w:val="04A0" w:firstRow="1" w:lastRow="0" w:firstColumn="1" w:lastColumn="0" w:noHBand="0" w:noVBand="1"/>
      </w:tblPr>
      <w:tblGrid>
        <w:gridCol w:w="1575"/>
        <w:gridCol w:w="1854"/>
        <w:gridCol w:w="1715"/>
        <w:gridCol w:w="1471"/>
        <w:gridCol w:w="1754"/>
        <w:gridCol w:w="2268"/>
        <w:gridCol w:w="1427"/>
        <w:gridCol w:w="1701"/>
      </w:tblGrid>
      <w:tr w:rsidR="003D1BB9" w:rsidRPr="00782266" w14:paraId="09E06E7B" w14:textId="77777777" w:rsidTr="002A7753">
        <w:tc>
          <w:tcPr>
            <w:tcW w:w="13765" w:type="dxa"/>
            <w:gridSpan w:val="8"/>
            <w:shd w:val="clear" w:color="auto" w:fill="A7A091" w:themeFill="background2" w:themeFillShade="BF"/>
          </w:tcPr>
          <w:p w14:paraId="0B1D9B6D" w14:textId="77777777" w:rsidR="003D1BB9" w:rsidRPr="00782266" w:rsidRDefault="003D1BB9" w:rsidP="002A7753">
            <w:pPr>
              <w:jc w:val="center"/>
              <w:rPr>
                <w:rFonts w:ascii="Times New Roman" w:hAnsi="Times New Roman" w:cs="Times New Roman"/>
                <w:sz w:val="20"/>
                <w:szCs w:val="20"/>
              </w:rPr>
            </w:pPr>
            <w:r w:rsidRPr="00782266">
              <w:rPr>
                <w:rFonts w:ascii="Times New Roman" w:hAnsi="Times New Roman" w:cs="Times New Roman"/>
                <w:sz w:val="20"/>
                <w:szCs w:val="20"/>
              </w:rPr>
              <w:lastRenderedPageBreak/>
              <w:t>Neurotransmitters Chart</w:t>
            </w:r>
          </w:p>
        </w:tc>
      </w:tr>
      <w:tr w:rsidR="003D1BB9" w:rsidRPr="00782266" w14:paraId="2064D7E3" w14:textId="77777777" w:rsidTr="002A7753">
        <w:tc>
          <w:tcPr>
            <w:tcW w:w="1575" w:type="dxa"/>
          </w:tcPr>
          <w:p w14:paraId="01FB1BE9" w14:textId="77777777" w:rsidR="003D1BB9" w:rsidRPr="00782266" w:rsidRDefault="003D1BB9" w:rsidP="002A7753">
            <w:pPr>
              <w:rPr>
                <w:rStyle w:val="Strong"/>
                <w:rFonts w:ascii="Times New Roman" w:hAnsi="Times New Roman" w:cs="Times New Roman"/>
                <w:color w:val="282828"/>
                <w:sz w:val="20"/>
                <w:szCs w:val="20"/>
                <w:bdr w:val="none" w:sz="0" w:space="0" w:color="auto" w:frame="1"/>
                <w:shd w:val="clear" w:color="auto" w:fill="FFFFFF"/>
              </w:rPr>
            </w:pPr>
          </w:p>
        </w:tc>
        <w:tc>
          <w:tcPr>
            <w:tcW w:w="1887" w:type="dxa"/>
          </w:tcPr>
          <w:p w14:paraId="196A681A" w14:textId="77777777" w:rsidR="003D1BB9" w:rsidRPr="005F26F3" w:rsidRDefault="003D1BB9" w:rsidP="002A7753">
            <w:pPr>
              <w:jc w:val="center"/>
              <w:rPr>
                <w:rFonts w:ascii="Times New Roman" w:hAnsi="Times New Roman" w:cs="Times New Roman"/>
                <w:b/>
                <w:bCs/>
                <w:sz w:val="20"/>
                <w:szCs w:val="20"/>
              </w:rPr>
            </w:pPr>
            <w:r w:rsidRPr="005F26F3">
              <w:rPr>
                <w:rFonts w:ascii="Times New Roman" w:hAnsi="Times New Roman" w:cs="Times New Roman"/>
                <w:b/>
                <w:bCs/>
                <w:sz w:val="20"/>
                <w:szCs w:val="20"/>
              </w:rPr>
              <w:t xml:space="preserve">Function </w:t>
            </w:r>
          </w:p>
          <w:p w14:paraId="2228789A" w14:textId="77777777" w:rsidR="003D1BB9" w:rsidRPr="005F26F3" w:rsidRDefault="003D1BB9" w:rsidP="002A7753">
            <w:pPr>
              <w:jc w:val="center"/>
              <w:rPr>
                <w:rFonts w:ascii="Times New Roman" w:hAnsi="Times New Roman" w:cs="Times New Roman"/>
                <w:b/>
                <w:bCs/>
                <w:sz w:val="20"/>
                <w:szCs w:val="20"/>
              </w:rPr>
            </w:pPr>
            <w:r w:rsidRPr="005F26F3">
              <w:rPr>
                <w:rFonts w:ascii="Times New Roman" w:hAnsi="Times New Roman" w:cs="Times New Roman"/>
                <w:b/>
                <w:bCs/>
                <w:sz w:val="20"/>
                <w:szCs w:val="20"/>
              </w:rPr>
              <w:t>(Excitatory or Inhibitory)</w:t>
            </w:r>
          </w:p>
        </w:tc>
        <w:tc>
          <w:tcPr>
            <w:tcW w:w="1722" w:type="dxa"/>
          </w:tcPr>
          <w:p w14:paraId="05A77D8C" w14:textId="77777777" w:rsidR="003D1BB9" w:rsidRPr="005F26F3" w:rsidRDefault="003D1BB9" w:rsidP="002A7753">
            <w:pPr>
              <w:jc w:val="center"/>
              <w:rPr>
                <w:rFonts w:ascii="Times New Roman" w:hAnsi="Times New Roman" w:cs="Times New Roman"/>
                <w:b/>
                <w:bCs/>
                <w:sz w:val="20"/>
                <w:szCs w:val="20"/>
              </w:rPr>
            </w:pPr>
            <w:r w:rsidRPr="005F26F3">
              <w:rPr>
                <w:rFonts w:ascii="Times New Roman" w:hAnsi="Times New Roman" w:cs="Times New Roman"/>
                <w:b/>
                <w:bCs/>
                <w:sz w:val="20"/>
                <w:szCs w:val="20"/>
              </w:rPr>
              <w:t>Locations</w:t>
            </w:r>
          </w:p>
        </w:tc>
        <w:tc>
          <w:tcPr>
            <w:tcW w:w="1479" w:type="dxa"/>
          </w:tcPr>
          <w:p w14:paraId="05880FEC" w14:textId="77777777" w:rsidR="003D1BB9" w:rsidRPr="005F26F3" w:rsidRDefault="003D1BB9" w:rsidP="002A7753">
            <w:pPr>
              <w:jc w:val="center"/>
              <w:rPr>
                <w:rFonts w:ascii="Times New Roman" w:hAnsi="Times New Roman" w:cs="Times New Roman"/>
                <w:b/>
                <w:bCs/>
                <w:sz w:val="20"/>
                <w:szCs w:val="20"/>
              </w:rPr>
            </w:pPr>
            <w:r w:rsidRPr="005F26F3">
              <w:rPr>
                <w:rFonts w:ascii="Times New Roman" w:hAnsi="Times New Roman" w:cs="Times New Roman"/>
                <w:b/>
                <w:bCs/>
                <w:sz w:val="20"/>
                <w:szCs w:val="20"/>
              </w:rPr>
              <w:t>Receptors</w:t>
            </w:r>
          </w:p>
        </w:tc>
        <w:tc>
          <w:tcPr>
            <w:tcW w:w="1772" w:type="dxa"/>
          </w:tcPr>
          <w:p w14:paraId="4FD77CB7" w14:textId="77777777" w:rsidR="003D1BB9" w:rsidRPr="005F26F3" w:rsidRDefault="003D1BB9" w:rsidP="002A7753">
            <w:pPr>
              <w:jc w:val="center"/>
              <w:rPr>
                <w:rFonts w:ascii="Times New Roman" w:hAnsi="Times New Roman" w:cs="Times New Roman"/>
                <w:b/>
                <w:bCs/>
                <w:sz w:val="20"/>
                <w:szCs w:val="20"/>
              </w:rPr>
            </w:pPr>
            <w:r w:rsidRPr="005F26F3">
              <w:rPr>
                <w:rFonts w:ascii="Times New Roman" w:hAnsi="Times New Roman" w:cs="Times New Roman"/>
                <w:b/>
                <w:bCs/>
                <w:sz w:val="20"/>
                <w:szCs w:val="20"/>
              </w:rPr>
              <w:t>Effects of Deficient</w:t>
            </w:r>
          </w:p>
        </w:tc>
        <w:tc>
          <w:tcPr>
            <w:tcW w:w="2294" w:type="dxa"/>
          </w:tcPr>
          <w:p w14:paraId="18D86A39" w14:textId="77777777" w:rsidR="003D1BB9" w:rsidRPr="005F26F3" w:rsidRDefault="003D1BB9" w:rsidP="002A7753">
            <w:pPr>
              <w:jc w:val="center"/>
              <w:rPr>
                <w:rFonts w:ascii="Times New Roman" w:hAnsi="Times New Roman" w:cs="Times New Roman"/>
                <w:b/>
                <w:bCs/>
                <w:sz w:val="20"/>
                <w:szCs w:val="20"/>
              </w:rPr>
            </w:pPr>
            <w:r w:rsidRPr="005F26F3">
              <w:rPr>
                <w:rFonts w:ascii="Times New Roman" w:hAnsi="Times New Roman" w:cs="Times New Roman"/>
                <w:b/>
                <w:bCs/>
                <w:sz w:val="20"/>
                <w:szCs w:val="20"/>
              </w:rPr>
              <w:t>Effects of Surplus</w:t>
            </w:r>
          </w:p>
        </w:tc>
        <w:tc>
          <w:tcPr>
            <w:tcW w:w="1326" w:type="dxa"/>
          </w:tcPr>
          <w:p w14:paraId="416FDC35" w14:textId="77777777" w:rsidR="003D1BB9" w:rsidRPr="005F26F3" w:rsidRDefault="003D1BB9" w:rsidP="002A7753">
            <w:pPr>
              <w:jc w:val="center"/>
              <w:rPr>
                <w:rFonts w:ascii="Times New Roman" w:hAnsi="Times New Roman" w:cs="Times New Roman"/>
                <w:b/>
                <w:bCs/>
                <w:sz w:val="20"/>
                <w:szCs w:val="20"/>
              </w:rPr>
            </w:pPr>
            <w:r w:rsidRPr="005F26F3">
              <w:rPr>
                <w:rFonts w:ascii="Times New Roman" w:hAnsi="Times New Roman" w:cs="Times New Roman"/>
                <w:b/>
                <w:bCs/>
                <w:sz w:val="20"/>
                <w:szCs w:val="20"/>
              </w:rPr>
              <w:t>Agonist Drug</w:t>
            </w:r>
          </w:p>
        </w:tc>
        <w:tc>
          <w:tcPr>
            <w:tcW w:w="1710" w:type="dxa"/>
          </w:tcPr>
          <w:p w14:paraId="7B5FAC60" w14:textId="77777777" w:rsidR="003D1BB9" w:rsidRPr="005F26F3" w:rsidRDefault="003D1BB9" w:rsidP="002A7753">
            <w:pPr>
              <w:jc w:val="center"/>
              <w:rPr>
                <w:rFonts w:ascii="Times New Roman" w:hAnsi="Times New Roman" w:cs="Times New Roman"/>
                <w:b/>
                <w:bCs/>
                <w:sz w:val="20"/>
                <w:szCs w:val="20"/>
              </w:rPr>
            </w:pPr>
            <w:r w:rsidRPr="005F26F3">
              <w:rPr>
                <w:rFonts w:ascii="Times New Roman" w:hAnsi="Times New Roman" w:cs="Times New Roman"/>
                <w:b/>
                <w:bCs/>
                <w:sz w:val="20"/>
                <w:szCs w:val="20"/>
              </w:rPr>
              <w:t>Antagonist Drug</w:t>
            </w:r>
          </w:p>
        </w:tc>
      </w:tr>
      <w:tr w:rsidR="003D1BB9" w:rsidRPr="00782266" w14:paraId="0FA1BD87" w14:textId="77777777" w:rsidTr="002A7753">
        <w:tc>
          <w:tcPr>
            <w:tcW w:w="1575" w:type="dxa"/>
          </w:tcPr>
          <w:p w14:paraId="57BAE06D" w14:textId="77777777" w:rsidR="003D1BB9" w:rsidRPr="00782266" w:rsidRDefault="003D1BB9" w:rsidP="002A7753">
            <w:pPr>
              <w:rPr>
                <w:rFonts w:ascii="Times New Roman" w:hAnsi="Times New Roman" w:cs="Times New Roman"/>
                <w:sz w:val="20"/>
                <w:szCs w:val="20"/>
              </w:rPr>
            </w:pPr>
            <w:r w:rsidRPr="00782266">
              <w:rPr>
                <w:rStyle w:val="Strong"/>
                <w:rFonts w:ascii="Times New Roman" w:hAnsi="Times New Roman" w:cs="Times New Roman"/>
                <w:color w:val="282828"/>
                <w:sz w:val="20"/>
                <w:szCs w:val="20"/>
                <w:bdr w:val="none" w:sz="0" w:space="0" w:color="auto" w:frame="1"/>
                <w:shd w:val="clear" w:color="auto" w:fill="FFFFFF"/>
              </w:rPr>
              <w:t>Acetylcholine</w:t>
            </w:r>
          </w:p>
        </w:tc>
        <w:tc>
          <w:tcPr>
            <w:tcW w:w="1887" w:type="dxa"/>
          </w:tcPr>
          <w:p w14:paraId="3740A1F2"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Stimulates muscle control; use in memory, attention, learning</w:t>
            </w:r>
          </w:p>
          <w:p w14:paraId="45918D6A" w14:textId="77777777" w:rsidR="003D1BB9" w:rsidRDefault="003D1BB9" w:rsidP="002A7753">
            <w:pPr>
              <w:rPr>
                <w:rFonts w:ascii="Times New Roman" w:hAnsi="Times New Roman" w:cs="Times New Roman"/>
                <w:sz w:val="20"/>
                <w:szCs w:val="20"/>
              </w:rPr>
            </w:pPr>
          </w:p>
          <w:p w14:paraId="7BEB06CD"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Excitatory and Inhibitory</w:t>
            </w:r>
          </w:p>
          <w:p w14:paraId="0270EAE0" w14:textId="77777777" w:rsidR="003D1BB9" w:rsidRPr="00782266" w:rsidRDefault="003D1BB9" w:rsidP="002A7753">
            <w:pPr>
              <w:rPr>
                <w:rFonts w:ascii="Times New Roman" w:hAnsi="Times New Roman" w:cs="Times New Roman"/>
                <w:sz w:val="20"/>
                <w:szCs w:val="20"/>
              </w:rPr>
            </w:pPr>
          </w:p>
        </w:tc>
        <w:tc>
          <w:tcPr>
            <w:tcW w:w="1722" w:type="dxa"/>
          </w:tcPr>
          <w:p w14:paraId="40EF455A" w14:textId="77777777" w:rsidR="003D1BB9" w:rsidRPr="0085441F" w:rsidRDefault="003D1BB9" w:rsidP="002A7753">
            <w:pPr>
              <w:rPr>
                <w:rFonts w:ascii="Times New Roman" w:hAnsi="Times New Roman" w:cs="Times New Roman"/>
                <w:sz w:val="20"/>
                <w:szCs w:val="20"/>
              </w:rPr>
            </w:pPr>
            <w:r w:rsidRPr="0085441F">
              <w:rPr>
                <w:rFonts w:ascii="Times New Roman" w:hAnsi="Times New Roman" w:cs="Times New Roman"/>
                <w:color w:val="303545"/>
                <w:sz w:val="20"/>
                <w:szCs w:val="20"/>
                <w:shd w:val="clear" w:color="auto" w:fill="FFFFFF"/>
              </w:rPr>
              <w:t>(Neuromuscular) Junction (Preganglionic autonomic synapse) (Postganglionic parasympathetic synapses) (Basal forebrain projections to hippocampus and amygdala)</w:t>
            </w:r>
          </w:p>
        </w:tc>
        <w:tc>
          <w:tcPr>
            <w:tcW w:w="1479" w:type="dxa"/>
          </w:tcPr>
          <w:p w14:paraId="36446D75" w14:textId="77777777" w:rsidR="003D1BB9" w:rsidRPr="0085441F" w:rsidRDefault="003D1BB9" w:rsidP="002A7753">
            <w:pPr>
              <w:rPr>
                <w:rFonts w:ascii="Times New Roman" w:hAnsi="Times New Roman" w:cs="Times New Roman"/>
                <w:sz w:val="20"/>
                <w:szCs w:val="20"/>
              </w:rPr>
            </w:pPr>
            <w:r>
              <w:rPr>
                <w:rFonts w:ascii="Times New Roman" w:hAnsi="Times New Roman" w:cs="Times New Roman"/>
                <w:sz w:val="20"/>
                <w:szCs w:val="20"/>
              </w:rPr>
              <w:t>Nicotinic receptors</w:t>
            </w:r>
          </w:p>
        </w:tc>
        <w:tc>
          <w:tcPr>
            <w:tcW w:w="1772" w:type="dxa"/>
          </w:tcPr>
          <w:p w14:paraId="7A27F139"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Lack of muscle movement and control</w:t>
            </w:r>
          </w:p>
          <w:p w14:paraId="695E2219"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(Alzheimer’s)</w:t>
            </w:r>
          </w:p>
        </w:tc>
        <w:tc>
          <w:tcPr>
            <w:tcW w:w="2294" w:type="dxa"/>
          </w:tcPr>
          <w:p w14:paraId="5B4F05CD"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Severe muscle spasms,</w:t>
            </w:r>
          </w:p>
          <w:p w14:paraId="019E78D2" w14:textId="77777777" w:rsidR="003D1BB9" w:rsidRDefault="003D1BB9" w:rsidP="002A7753">
            <w:pPr>
              <w:rPr>
                <w:rFonts w:ascii="Times New Roman" w:hAnsi="Times New Roman" w:cs="Times New Roman"/>
                <w:b/>
                <w:bCs/>
                <w:color w:val="666666"/>
                <w:sz w:val="20"/>
                <w:szCs w:val="20"/>
                <w:shd w:val="clear" w:color="auto" w:fill="FFFFFF"/>
              </w:rPr>
            </w:pPr>
            <w:r w:rsidRPr="005F26F3">
              <w:rPr>
                <w:rStyle w:val="Strong"/>
                <w:rFonts w:ascii="Times New Roman" w:hAnsi="Times New Roman" w:cs="Times New Roman"/>
                <w:color w:val="767676"/>
                <w:sz w:val="20"/>
                <w:szCs w:val="20"/>
                <w:shd w:val="clear" w:color="auto" w:fill="FFFFFF"/>
              </w:rPr>
              <w:t>emotional lability, irritability, anger, aggressiveness, negative rumination, impatience,</w:t>
            </w:r>
            <w:r w:rsidRPr="005F26F3">
              <w:rPr>
                <w:rFonts w:ascii="Times New Roman" w:hAnsi="Times New Roman" w:cs="Times New Roman"/>
                <w:b/>
                <w:bCs/>
                <w:color w:val="666666"/>
                <w:sz w:val="20"/>
                <w:szCs w:val="20"/>
                <w:shd w:val="clear" w:color="auto" w:fill="FFFFFF"/>
              </w:rPr>
              <w:t> </w:t>
            </w:r>
          </w:p>
          <w:p w14:paraId="378DC09E" w14:textId="77777777" w:rsidR="003D1BB9" w:rsidRPr="005F26F3" w:rsidRDefault="003D1BB9" w:rsidP="002A7753">
            <w:pPr>
              <w:rPr>
                <w:rFonts w:ascii="Times New Roman" w:hAnsi="Times New Roman" w:cs="Times New Roman"/>
                <w:b/>
                <w:bCs/>
                <w:sz w:val="20"/>
                <w:szCs w:val="20"/>
              </w:rPr>
            </w:pPr>
            <w:r w:rsidRPr="005F26F3">
              <w:rPr>
                <w:rFonts w:ascii="Times New Roman" w:hAnsi="Times New Roman" w:cs="Times New Roman"/>
                <w:b/>
                <w:bCs/>
                <w:color w:val="666666"/>
                <w:sz w:val="20"/>
                <w:szCs w:val="20"/>
                <w:shd w:val="clear" w:color="auto" w:fill="FFFFFF"/>
              </w:rPr>
              <w:t>and</w:t>
            </w:r>
            <w:r w:rsidRPr="005F26F3">
              <w:rPr>
                <w:rStyle w:val="Strong"/>
                <w:rFonts w:ascii="Times New Roman" w:hAnsi="Times New Roman" w:cs="Times New Roman"/>
                <w:color w:val="767676"/>
                <w:sz w:val="20"/>
                <w:szCs w:val="20"/>
                <w:shd w:val="clear" w:color="auto" w:fill="FFFFFF"/>
              </w:rPr>
              <w:t> impulsiveness</w:t>
            </w:r>
          </w:p>
        </w:tc>
        <w:tc>
          <w:tcPr>
            <w:tcW w:w="1326" w:type="dxa"/>
          </w:tcPr>
          <w:p w14:paraId="54234D4F"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Nicotine</w:t>
            </w:r>
          </w:p>
          <w:p w14:paraId="6959A1D2" w14:textId="77777777" w:rsidR="003D1BB9" w:rsidRDefault="003D1BB9" w:rsidP="002A7753">
            <w:pPr>
              <w:rPr>
                <w:rFonts w:ascii="Times New Roman" w:hAnsi="Times New Roman" w:cs="Times New Roman"/>
                <w:sz w:val="20"/>
                <w:szCs w:val="20"/>
              </w:rPr>
            </w:pPr>
          </w:p>
          <w:p w14:paraId="2EA1D220"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Black widow spider venom</w:t>
            </w:r>
          </w:p>
          <w:p w14:paraId="1106F17E" w14:textId="77777777" w:rsidR="003D1BB9" w:rsidRDefault="003D1BB9" w:rsidP="002A7753">
            <w:pPr>
              <w:rPr>
                <w:rFonts w:ascii="Times New Roman" w:hAnsi="Times New Roman" w:cs="Times New Roman"/>
                <w:sz w:val="20"/>
                <w:szCs w:val="20"/>
              </w:rPr>
            </w:pPr>
          </w:p>
          <w:p w14:paraId="526B1669"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Muscarine</w:t>
            </w:r>
          </w:p>
        </w:tc>
        <w:tc>
          <w:tcPr>
            <w:tcW w:w="1710" w:type="dxa"/>
          </w:tcPr>
          <w:p w14:paraId="7147975A"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Curare</w:t>
            </w:r>
          </w:p>
          <w:p w14:paraId="62865666" w14:textId="77777777" w:rsidR="003D1BB9" w:rsidRDefault="003D1BB9" w:rsidP="002A7753">
            <w:pPr>
              <w:rPr>
                <w:rFonts w:ascii="Times New Roman" w:hAnsi="Times New Roman" w:cs="Times New Roman"/>
                <w:sz w:val="20"/>
                <w:szCs w:val="20"/>
              </w:rPr>
            </w:pPr>
          </w:p>
          <w:p w14:paraId="56AD66E3"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Botox</w:t>
            </w:r>
          </w:p>
          <w:p w14:paraId="5550F884" w14:textId="77777777" w:rsidR="003D1BB9" w:rsidRDefault="003D1BB9" w:rsidP="002A7753">
            <w:pPr>
              <w:rPr>
                <w:rFonts w:ascii="Times New Roman" w:hAnsi="Times New Roman" w:cs="Times New Roman"/>
                <w:sz w:val="20"/>
                <w:szCs w:val="20"/>
              </w:rPr>
            </w:pPr>
          </w:p>
          <w:p w14:paraId="1E5AC8EE"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Atropine</w:t>
            </w:r>
          </w:p>
          <w:p w14:paraId="1BDB184C" w14:textId="77777777" w:rsidR="003D1BB9" w:rsidRDefault="003D1BB9" w:rsidP="002A7753">
            <w:pPr>
              <w:rPr>
                <w:rFonts w:ascii="Times New Roman" w:hAnsi="Times New Roman" w:cs="Times New Roman"/>
                <w:sz w:val="20"/>
                <w:szCs w:val="20"/>
              </w:rPr>
            </w:pPr>
          </w:p>
          <w:p w14:paraId="3F3FDA2D"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Scopolamine</w:t>
            </w:r>
          </w:p>
        </w:tc>
      </w:tr>
      <w:tr w:rsidR="003D1BB9" w:rsidRPr="00782266" w14:paraId="792967DC" w14:textId="77777777" w:rsidTr="002A7753">
        <w:tc>
          <w:tcPr>
            <w:tcW w:w="1575" w:type="dxa"/>
          </w:tcPr>
          <w:p w14:paraId="4AF09AF7" w14:textId="77777777" w:rsidR="003D1BB9" w:rsidRPr="00782266" w:rsidRDefault="003D1BB9" w:rsidP="002A7753">
            <w:pPr>
              <w:rPr>
                <w:rFonts w:ascii="Times New Roman" w:hAnsi="Times New Roman" w:cs="Times New Roman"/>
                <w:sz w:val="20"/>
                <w:szCs w:val="20"/>
              </w:rPr>
            </w:pPr>
            <w:r w:rsidRPr="00782266">
              <w:rPr>
                <w:rStyle w:val="Strong"/>
                <w:rFonts w:ascii="Times New Roman" w:hAnsi="Times New Roman" w:cs="Times New Roman"/>
                <w:color w:val="282828"/>
                <w:sz w:val="20"/>
                <w:szCs w:val="20"/>
                <w:bdr w:val="none" w:sz="0" w:space="0" w:color="auto" w:frame="1"/>
                <w:shd w:val="clear" w:color="auto" w:fill="FFFFFF"/>
              </w:rPr>
              <w:t>Dopamine</w:t>
            </w:r>
          </w:p>
        </w:tc>
        <w:tc>
          <w:tcPr>
            <w:tcW w:w="1887" w:type="dxa"/>
          </w:tcPr>
          <w:p w14:paraId="0B75D50B"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Voluntary movement, attention, learning</w:t>
            </w:r>
          </w:p>
          <w:p w14:paraId="427ABC45" w14:textId="77777777" w:rsidR="003D1BB9" w:rsidRDefault="003D1BB9" w:rsidP="002A7753">
            <w:pPr>
              <w:rPr>
                <w:rFonts w:ascii="Times New Roman" w:hAnsi="Times New Roman" w:cs="Times New Roman"/>
                <w:sz w:val="20"/>
                <w:szCs w:val="20"/>
              </w:rPr>
            </w:pPr>
          </w:p>
          <w:p w14:paraId="79958286"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Excitatory and Inhibitory</w:t>
            </w:r>
          </w:p>
          <w:p w14:paraId="77BD3840" w14:textId="77777777" w:rsidR="003D1BB9" w:rsidRDefault="003D1BB9" w:rsidP="002A7753">
            <w:pPr>
              <w:rPr>
                <w:rFonts w:ascii="Times New Roman" w:hAnsi="Times New Roman" w:cs="Times New Roman"/>
                <w:sz w:val="20"/>
                <w:szCs w:val="20"/>
              </w:rPr>
            </w:pPr>
          </w:p>
          <w:p w14:paraId="3123ECE8" w14:textId="77777777" w:rsidR="003D1BB9" w:rsidRPr="00782266" w:rsidRDefault="003D1BB9" w:rsidP="002A7753">
            <w:pPr>
              <w:rPr>
                <w:rFonts w:ascii="Times New Roman" w:hAnsi="Times New Roman" w:cs="Times New Roman"/>
                <w:sz w:val="20"/>
                <w:szCs w:val="20"/>
              </w:rPr>
            </w:pPr>
          </w:p>
        </w:tc>
        <w:tc>
          <w:tcPr>
            <w:tcW w:w="1722" w:type="dxa"/>
          </w:tcPr>
          <w:p w14:paraId="4A444B49" w14:textId="77777777" w:rsidR="003D1BB9" w:rsidRPr="0085441F" w:rsidRDefault="003D1BB9" w:rsidP="002A7753">
            <w:pPr>
              <w:rPr>
                <w:rFonts w:ascii="Times New Roman" w:hAnsi="Times New Roman" w:cs="Times New Roman"/>
                <w:sz w:val="20"/>
                <w:szCs w:val="20"/>
              </w:rPr>
            </w:pPr>
            <w:r w:rsidRPr="0085441F">
              <w:rPr>
                <w:rFonts w:ascii="Times New Roman" w:hAnsi="Times New Roman" w:cs="Times New Roman"/>
                <w:color w:val="303545"/>
                <w:sz w:val="20"/>
                <w:szCs w:val="20"/>
                <w:shd w:val="clear" w:color="auto" w:fill="FFFFFF"/>
              </w:rPr>
              <w:t>(Substantia nigra and basal ganglia) (Ventral tegmentum projections to hippocampus, amygdala, and nucleus accumbens) (Ventral tegmentum projections to frontal lobe of the cortex)</w:t>
            </w:r>
          </w:p>
        </w:tc>
        <w:tc>
          <w:tcPr>
            <w:tcW w:w="1479" w:type="dxa"/>
          </w:tcPr>
          <w:p w14:paraId="3909028A"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D1</w:t>
            </w:r>
          </w:p>
          <w:p w14:paraId="29B34BDD"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D2</w:t>
            </w:r>
          </w:p>
          <w:p w14:paraId="5E722E0E"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D3</w:t>
            </w:r>
          </w:p>
          <w:p w14:paraId="5D5DC7F2"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D4</w:t>
            </w:r>
          </w:p>
          <w:p w14:paraId="71CC683A" w14:textId="77777777" w:rsidR="003D1BB9" w:rsidRPr="0085441F" w:rsidRDefault="003D1BB9" w:rsidP="002A7753">
            <w:pPr>
              <w:rPr>
                <w:rFonts w:ascii="Times New Roman" w:hAnsi="Times New Roman" w:cs="Times New Roman"/>
                <w:sz w:val="20"/>
                <w:szCs w:val="20"/>
              </w:rPr>
            </w:pPr>
            <w:r>
              <w:rPr>
                <w:rFonts w:ascii="Times New Roman" w:hAnsi="Times New Roman" w:cs="Times New Roman"/>
                <w:sz w:val="20"/>
                <w:szCs w:val="20"/>
              </w:rPr>
              <w:t>D5</w:t>
            </w:r>
          </w:p>
        </w:tc>
        <w:tc>
          <w:tcPr>
            <w:tcW w:w="1772" w:type="dxa"/>
          </w:tcPr>
          <w:p w14:paraId="49C766B1"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Anxiety disorders, memory problems, ADHD, Parkinson’s</w:t>
            </w:r>
          </w:p>
        </w:tc>
        <w:tc>
          <w:tcPr>
            <w:tcW w:w="2294" w:type="dxa"/>
          </w:tcPr>
          <w:p w14:paraId="01BB6441"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Schizophrenia, drug addiction</w:t>
            </w:r>
          </w:p>
        </w:tc>
        <w:tc>
          <w:tcPr>
            <w:tcW w:w="1326" w:type="dxa"/>
          </w:tcPr>
          <w:p w14:paraId="0D01BDD3"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L-dopa, cocaine</w:t>
            </w:r>
          </w:p>
        </w:tc>
        <w:tc>
          <w:tcPr>
            <w:tcW w:w="1710" w:type="dxa"/>
          </w:tcPr>
          <w:p w14:paraId="16DC0194"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Antipsychotic drugs</w:t>
            </w:r>
          </w:p>
          <w:p w14:paraId="11353E89" w14:textId="77777777" w:rsidR="003D1BB9" w:rsidRDefault="003D1BB9" w:rsidP="002A7753">
            <w:pPr>
              <w:rPr>
                <w:rFonts w:ascii="Times New Roman" w:hAnsi="Times New Roman" w:cs="Times New Roman"/>
                <w:sz w:val="20"/>
                <w:szCs w:val="20"/>
              </w:rPr>
            </w:pPr>
          </w:p>
          <w:p w14:paraId="42ACC5B4"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Chlorpromazine</w:t>
            </w:r>
          </w:p>
        </w:tc>
      </w:tr>
      <w:tr w:rsidR="003D1BB9" w:rsidRPr="00782266" w14:paraId="4CF2DA43" w14:textId="77777777" w:rsidTr="002A7753">
        <w:tc>
          <w:tcPr>
            <w:tcW w:w="1575" w:type="dxa"/>
          </w:tcPr>
          <w:p w14:paraId="448266CC" w14:textId="77777777" w:rsidR="003D1BB9" w:rsidRPr="00782266" w:rsidRDefault="003D1BB9" w:rsidP="002A7753">
            <w:pPr>
              <w:rPr>
                <w:rFonts w:ascii="Times New Roman" w:hAnsi="Times New Roman" w:cs="Times New Roman"/>
                <w:sz w:val="20"/>
                <w:szCs w:val="20"/>
              </w:rPr>
            </w:pPr>
            <w:r w:rsidRPr="00782266">
              <w:rPr>
                <w:rStyle w:val="Strong"/>
                <w:rFonts w:ascii="Times New Roman" w:hAnsi="Times New Roman" w:cs="Times New Roman"/>
                <w:color w:val="282828"/>
                <w:sz w:val="20"/>
                <w:szCs w:val="20"/>
                <w:bdr w:val="none" w:sz="0" w:space="0" w:color="auto" w:frame="1"/>
                <w:shd w:val="clear" w:color="auto" w:fill="FFFFFF"/>
              </w:rPr>
              <w:t>Endorphins</w:t>
            </w:r>
          </w:p>
        </w:tc>
        <w:tc>
          <w:tcPr>
            <w:tcW w:w="1887" w:type="dxa"/>
          </w:tcPr>
          <w:p w14:paraId="59AE6DF5"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Pain perception and positive emotions</w:t>
            </w:r>
          </w:p>
          <w:p w14:paraId="13BD45A5" w14:textId="77777777" w:rsidR="003D1BB9" w:rsidRDefault="003D1BB9" w:rsidP="002A7753">
            <w:pPr>
              <w:rPr>
                <w:rFonts w:ascii="Times New Roman" w:hAnsi="Times New Roman" w:cs="Times New Roman"/>
                <w:sz w:val="20"/>
                <w:szCs w:val="20"/>
              </w:rPr>
            </w:pPr>
          </w:p>
          <w:p w14:paraId="5F258529"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Inhibitory</w:t>
            </w:r>
          </w:p>
          <w:p w14:paraId="3D7254E7" w14:textId="77777777" w:rsidR="003D1BB9" w:rsidRDefault="003D1BB9" w:rsidP="002A7753">
            <w:pPr>
              <w:rPr>
                <w:rFonts w:ascii="Times New Roman" w:hAnsi="Times New Roman" w:cs="Times New Roman"/>
                <w:sz w:val="20"/>
                <w:szCs w:val="20"/>
              </w:rPr>
            </w:pPr>
          </w:p>
          <w:p w14:paraId="6630080B" w14:textId="77777777" w:rsidR="003D1BB9" w:rsidRDefault="003D1BB9" w:rsidP="002A7753">
            <w:pPr>
              <w:rPr>
                <w:rFonts w:ascii="Times New Roman" w:hAnsi="Times New Roman" w:cs="Times New Roman"/>
                <w:sz w:val="20"/>
                <w:szCs w:val="20"/>
              </w:rPr>
            </w:pPr>
          </w:p>
          <w:p w14:paraId="5BB17DF0" w14:textId="77777777" w:rsidR="003D1BB9" w:rsidRDefault="003D1BB9" w:rsidP="002A7753">
            <w:pPr>
              <w:rPr>
                <w:rFonts w:ascii="Times New Roman" w:hAnsi="Times New Roman" w:cs="Times New Roman"/>
                <w:sz w:val="20"/>
                <w:szCs w:val="20"/>
              </w:rPr>
            </w:pPr>
          </w:p>
          <w:p w14:paraId="43394843" w14:textId="77777777" w:rsidR="003D1BB9" w:rsidRPr="00782266" w:rsidRDefault="003D1BB9" w:rsidP="002A7753">
            <w:pPr>
              <w:rPr>
                <w:rFonts w:ascii="Times New Roman" w:hAnsi="Times New Roman" w:cs="Times New Roman"/>
                <w:sz w:val="20"/>
                <w:szCs w:val="20"/>
              </w:rPr>
            </w:pPr>
          </w:p>
        </w:tc>
        <w:tc>
          <w:tcPr>
            <w:tcW w:w="1722" w:type="dxa"/>
          </w:tcPr>
          <w:p w14:paraId="079617A6"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Pituitary glands</w:t>
            </w:r>
          </w:p>
        </w:tc>
        <w:tc>
          <w:tcPr>
            <w:tcW w:w="1479" w:type="dxa"/>
          </w:tcPr>
          <w:p w14:paraId="2415DE99"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Opiate receptors in the brain</w:t>
            </w:r>
          </w:p>
        </w:tc>
        <w:tc>
          <w:tcPr>
            <w:tcW w:w="1772" w:type="dxa"/>
          </w:tcPr>
          <w:p w14:paraId="76095C42"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Pain is experienced</w:t>
            </w:r>
          </w:p>
        </w:tc>
        <w:tc>
          <w:tcPr>
            <w:tcW w:w="2294" w:type="dxa"/>
          </w:tcPr>
          <w:p w14:paraId="60255785"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Body may not give adequate warning of pain, artificial highs</w:t>
            </w:r>
          </w:p>
        </w:tc>
        <w:tc>
          <w:tcPr>
            <w:tcW w:w="1326" w:type="dxa"/>
          </w:tcPr>
          <w:p w14:paraId="139B79C9"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Opiates</w:t>
            </w:r>
          </w:p>
        </w:tc>
        <w:tc>
          <w:tcPr>
            <w:tcW w:w="1710" w:type="dxa"/>
          </w:tcPr>
          <w:p w14:paraId="4E9BE025"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Naloxone</w:t>
            </w:r>
          </w:p>
        </w:tc>
      </w:tr>
      <w:tr w:rsidR="003D1BB9" w:rsidRPr="00782266" w14:paraId="04247EE4" w14:textId="77777777" w:rsidTr="002A7753">
        <w:tc>
          <w:tcPr>
            <w:tcW w:w="1575" w:type="dxa"/>
          </w:tcPr>
          <w:p w14:paraId="1BAC089F" w14:textId="77777777" w:rsidR="003D1BB9" w:rsidRPr="00782266" w:rsidRDefault="003D1BB9" w:rsidP="002A7753">
            <w:pPr>
              <w:rPr>
                <w:rFonts w:ascii="Times New Roman" w:hAnsi="Times New Roman" w:cs="Times New Roman"/>
                <w:sz w:val="20"/>
                <w:szCs w:val="20"/>
              </w:rPr>
            </w:pPr>
            <w:r w:rsidRPr="00782266">
              <w:rPr>
                <w:rStyle w:val="Strong"/>
                <w:rFonts w:ascii="Times New Roman" w:hAnsi="Times New Roman" w:cs="Times New Roman"/>
                <w:color w:val="282828"/>
                <w:sz w:val="20"/>
                <w:szCs w:val="20"/>
                <w:bdr w:val="none" w:sz="0" w:space="0" w:color="auto" w:frame="1"/>
                <w:shd w:val="clear" w:color="auto" w:fill="FFFFFF"/>
              </w:rPr>
              <w:t>GABA</w:t>
            </w:r>
          </w:p>
        </w:tc>
        <w:tc>
          <w:tcPr>
            <w:tcW w:w="1887" w:type="dxa"/>
          </w:tcPr>
          <w:p w14:paraId="31D36BCB"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Offsets excitatory messages and regulates sleep-wake cycle</w:t>
            </w:r>
          </w:p>
          <w:p w14:paraId="16DB0EC9" w14:textId="77777777" w:rsidR="003D1BB9" w:rsidRDefault="003D1BB9" w:rsidP="002A7753">
            <w:pPr>
              <w:rPr>
                <w:rFonts w:ascii="Times New Roman" w:hAnsi="Times New Roman" w:cs="Times New Roman"/>
                <w:sz w:val="20"/>
                <w:szCs w:val="20"/>
              </w:rPr>
            </w:pPr>
          </w:p>
          <w:p w14:paraId="6CD2E5CC"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Inhibitory</w:t>
            </w:r>
          </w:p>
          <w:p w14:paraId="71C6A676" w14:textId="77777777" w:rsidR="003D1BB9" w:rsidRPr="00782266" w:rsidRDefault="003D1BB9" w:rsidP="002A7753">
            <w:pPr>
              <w:rPr>
                <w:rFonts w:ascii="Times New Roman" w:hAnsi="Times New Roman" w:cs="Times New Roman"/>
                <w:sz w:val="20"/>
                <w:szCs w:val="20"/>
              </w:rPr>
            </w:pPr>
          </w:p>
        </w:tc>
        <w:tc>
          <w:tcPr>
            <w:tcW w:w="1722" w:type="dxa"/>
          </w:tcPr>
          <w:p w14:paraId="6CECF7AC" w14:textId="77777777" w:rsidR="003D1BB9" w:rsidRPr="000B5B6C" w:rsidRDefault="003D1BB9" w:rsidP="002A7753">
            <w:pPr>
              <w:rPr>
                <w:rFonts w:ascii="Times New Roman" w:hAnsi="Times New Roman" w:cs="Times New Roman"/>
                <w:sz w:val="22"/>
                <w:szCs w:val="22"/>
              </w:rPr>
            </w:pPr>
            <w:r w:rsidRPr="000B5B6C">
              <w:rPr>
                <w:rFonts w:ascii="Times New Roman" w:hAnsi="Times New Roman" w:cs="Times New Roman"/>
                <w:color w:val="303545"/>
                <w:sz w:val="22"/>
                <w:szCs w:val="22"/>
                <w:shd w:val="clear" w:color="auto" w:fill="FFFFFF"/>
              </w:rPr>
              <w:t>Widely distributed in the central nervous system</w:t>
            </w:r>
          </w:p>
        </w:tc>
        <w:tc>
          <w:tcPr>
            <w:tcW w:w="1479" w:type="dxa"/>
          </w:tcPr>
          <w:p w14:paraId="59E67699" w14:textId="77777777" w:rsidR="003D1BB9" w:rsidRDefault="003D1BB9" w:rsidP="002A7753">
            <w:pPr>
              <w:rPr>
                <w:rStyle w:val="Strong"/>
                <w:rFonts w:ascii="Times New Roman" w:hAnsi="Times New Roman" w:cs="Times New Roman"/>
                <w:color w:val="767676"/>
                <w:sz w:val="20"/>
                <w:szCs w:val="20"/>
                <w:shd w:val="clear" w:color="auto" w:fill="FFFFFF"/>
              </w:rPr>
            </w:pPr>
            <w:r w:rsidRPr="000C096D">
              <w:rPr>
                <w:rFonts w:ascii="Times New Roman" w:hAnsi="Times New Roman" w:cs="Times New Roman"/>
                <w:color w:val="666666"/>
                <w:sz w:val="20"/>
                <w:szCs w:val="20"/>
                <w:shd w:val="clear" w:color="auto" w:fill="FFFFFF"/>
              </w:rPr>
              <w:t>ionotropic (GABAA) and metabotropic</w:t>
            </w:r>
            <w:r w:rsidRPr="000C096D">
              <w:rPr>
                <w:rStyle w:val="Strong"/>
                <w:rFonts w:ascii="Times New Roman" w:hAnsi="Times New Roman" w:cs="Times New Roman"/>
                <w:color w:val="767676"/>
                <w:sz w:val="20"/>
                <w:szCs w:val="20"/>
                <w:shd w:val="clear" w:color="auto" w:fill="FFFFFF"/>
              </w:rPr>
              <w:t> </w:t>
            </w:r>
          </w:p>
          <w:p w14:paraId="7960A1D2" w14:textId="77777777" w:rsidR="003D1BB9" w:rsidRPr="000C096D" w:rsidRDefault="003D1BB9" w:rsidP="002A7753">
            <w:pPr>
              <w:rPr>
                <w:rFonts w:ascii="Times New Roman" w:hAnsi="Times New Roman" w:cs="Times New Roman"/>
                <w:sz w:val="20"/>
                <w:szCs w:val="20"/>
              </w:rPr>
            </w:pPr>
            <w:r w:rsidRPr="000C096D">
              <w:rPr>
                <w:rStyle w:val="Strong"/>
                <w:rFonts w:ascii="Times New Roman" w:hAnsi="Times New Roman" w:cs="Times New Roman"/>
                <w:color w:val="767676"/>
                <w:sz w:val="20"/>
                <w:szCs w:val="20"/>
                <w:shd w:val="clear" w:color="auto" w:fill="FFFFFF"/>
              </w:rPr>
              <w:t xml:space="preserve">(GABAB) </w:t>
            </w:r>
          </w:p>
        </w:tc>
        <w:tc>
          <w:tcPr>
            <w:tcW w:w="1772" w:type="dxa"/>
          </w:tcPr>
          <w:p w14:paraId="0B2CF81E"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Anxiety, seizures, tremors, insomnia</w:t>
            </w:r>
          </w:p>
        </w:tc>
        <w:tc>
          <w:tcPr>
            <w:tcW w:w="2294" w:type="dxa"/>
          </w:tcPr>
          <w:p w14:paraId="57375011"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Sleep and eating disorders</w:t>
            </w:r>
          </w:p>
        </w:tc>
        <w:tc>
          <w:tcPr>
            <w:tcW w:w="1326" w:type="dxa"/>
          </w:tcPr>
          <w:p w14:paraId="00078CB9"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Valium, Xanax</w:t>
            </w:r>
          </w:p>
        </w:tc>
        <w:tc>
          <w:tcPr>
            <w:tcW w:w="1710" w:type="dxa"/>
          </w:tcPr>
          <w:p w14:paraId="3CAE41F1"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Tiagabine</w:t>
            </w:r>
          </w:p>
        </w:tc>
      </w:tr>
      <w:tr w:rsidR="003D1BB9" w:rsidRPr="00782266" w14:paraId="4FDA9939" w14:textId="77777777" w:rsidTr="002A7753">
        <w:tc>
          <w:tcPr>
            <w:tcW w:w="1575" w:type="dxa"/>
          </w:tcPr>
          <w:p w14:paraId="0724A4C2" w14:textId="77777777" w:rsidR="003D1BB9" w:rsidRPr="00782266" w:rsidRDefault="003D1BB9" w:rsidP="002A7753">
            <w:pPr>
              <w:rPr>
                <w:rFonts w:ascii="Times New Roman" w:hAnsi="Times New Roman" w:cs="Times New Roman"/>
                <w:sz w:val="20"/>
                <w:szCs w:val="20"/>
              </w:rPr>
            </w:pPr>
            <w:r w:rsidRPr="00782266">
              <w:rPr>
                <w:rStyle w:val="Strong"/>
                <w:rFonts w:ascii="Times New Roman" w:hAnsi="Times New Roman" w:cs="Times New Roman"/>
                <w:color w:val="282828"/>
                <w:sz w:val="20"/>
                <w:szCs w:val="20"/>
                <w:bdr w:val="none" w:sz="0" w:space="0" w:color="auto" w:frame="1"/>
                <w:shd w:val="clear" w:color="auto" w:fill="FFFFFF"/>
              </w:rPr>
              <w:lastRenderedPageBreak/>
              <w:t>Glutamate</w:t>
            </w:r>
          </w:p>
        </w:tc>
        <w:tc>
          <w:tcPr>
            <w:tcW w:w="1887" w:type="dxa"/>
          </w:tcPr>
          <w:p w14:paraId="23D1553C"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Used in memory, learning, movement, help messages cross synapse</w:t>
            </w:r>
          </w:p>
          <w:p w14:paraId="30BF9F76" w14:textId="77777777" w:rsidR="003D1BB9" w:rsidRDefault="003D1BB9" w:rsidP="002A7753">
            <w:pPr>
              <w:rPr>
                <w:rFonts w:ascii="Times New Roman" w:hAnsi="Times New Roman" w:cs="Times New Roman"/>
                <w:sz w:val="20"/>
                <w:szCs w:val="20"/>
              </w:rPr>
            </w:pPr>
          </w:p>
          <w:p w14:paraId="42554257"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Excitatory</w:t>
            </w:r>
          </w:p>
          <w:p w14:paraId="5BDEE097" w14:textId="77777777" w:rsidR="003D1BB9" w:rsidRPr="00782266" w:rsidRDefault="003D1BB9" w:rsidP="002A7753">
            <w:pPr>
              <w:rPr>
                <w:rFonts w:ascii="Times New Roman" w:hAnsi="Times New Roman" w:cs="Times New Roman"/>
                <w:sz w:val="20"/>
                <w:szCs w:val="20"/>
              </w:rPr>
            </w:pPr>
          </w:p>
        </w:tc>
        <w:tc>
          <w:tcPr>
            <w:tcW w:w="1722" w:type="dxa"/>
          </w:tcPr>
          <w:p w14:paraId="105AEAA8" w14:textId="77777777" w:rsidR="003D1BB9" w:rsidRPr="000B5B6C" w:rsidRDefault="003D1BB9" w:rsidP="002A7753">
            <w:pPr>
              <w:rPr>
                <w:rFonts w:ascii="Times New Roman" w:hAnsi="Times New Roman" w:cs="Times New Roman"/>
                <w:sz w:val="20"/>
                <w:szCs w:val="20"/>
              </w:rPr>
            </w:pPr>
            <w:r w:rsidRPr="000B5B6C">
              <w:rPr>
                <w:rFonts w:ascii="Times New Roman" w:hAnsi="Times New Roman" w:cs="Times New Roman"/>
                <w:color w:val="303545"/>
                <w:sz w:val="20"/>
                <w:szCs w:val="20"/>
                <w:shd w:val="clear" w:color="auto" w:fill="FFFFFF"/>
              </w:rPr>
              <w:t>Widely distributed in the central nervous system</w:t>
            </w:r>
          </w:p>
        </w:tc>
        <w:tc>
          <w:tcPr>
            <w:tcW w:w="1479" w:type="dxa"/>
          </w:tcPr>
          <w:p w14:paraId="0AE8F4CB" w14:textId="77777777" w:rsidR="003D1BB9" w:rsidRDefault="003D1BB9" w:rsidP="002A7753">
            <w:pPr>
              <w:rPr>
                <w:rFonts w:ascii="Times New Roman" w:hAnsi="Times New Roman" w:cs="Times New Roman"/>
                <w:color w:val="666666"/>
                <w:sz w:val="20"/>
                <w:szCs w:val="20"/>
                <w:shd w:val="clear" w:color="auto" w:fill="FFFFFF"/>
              </w:rPr>
            </w:pPr>
            <w:r>
              <w:rPr>
                <w:rStyle w:val="Strong"/>
                <w:rFonts w:ascii="Roboto" w:hAnsi="Roboto"/>
                <w:color w:val="767676"/>
                <w:sz w:val="20"/>
                <w:szCs w:val="20"/>
                <w:shd w:val="clear" w:color="auto" w:fill="FFFFFF"/>
              </w:rPr>
              <w:t> </w:t>
            </w:r>
            <w:r w:rsidRPr="000C096D">
              <w:rPr>
                <w:rStyle w:val="Strong"/>
                <w:rFonts w:ascii="Times New Roman" w:hAnsi="Times New Roman" w:cs="Times New Roman"/>
                <w:color w:val="767676"/>
                <w:sz w:val="20"/>
                <w:szCs w:val="20"/>
                <w:shd w:val="clear" w:color="auto" w:fill="FFFFFF"/>
              </w:rPr>
              <w:t>NMDA receptors,</w:t>
            </w:r>
            <w:r w:rsidRPr="000C096D">
              <w:rPr>
                <w:rFonts w:ascii="Times New Roman" w:hAnsi="Times New Roman" w:cs="Times New Roman"/>
                <w:color w:val="666666"/>
                <w:sz w:val="20"/>
                <w:szCs w:val="20"/>
                <w:shd w:val="clear" w:color="auto" w:fill="FFFFFF"/>
              </w:rPr>
              <w:t> </w:t>
            </w:r>
          </w:p>
          <w:p w14:paraId="2603C758" w14:textId="77777777" w:rsidR="003D1BB9" w:rsidRPr="000C096D" w:rsidRDefault="003D1BB9" w:rsidP="002A7753">
            <w:pPr>
              <w:rPr>
                <w:rFonts w:ascii="Times New Roman" w:hAnsi="Times New Roman" w:cs="Times New Roman"/>
                <w:sz w:val="20"/>
                <w:szCs w:val="20"/>
              </w:rPr>
            </w:pPr>
            <w:r w:rsidRPr="000C096D">
              <w:rPr>
                <w:rFonts w:ascii="Times New Roman" w:hAnsi="Times New Roman" w:cs="Times New Roman"/>
                <w:color w:val="666666"/>
                <w:sz w:val="20"/>
                <w:szCs w:val="20"/>
                <w:shd w:val="clear" w:color="auto" w:fill="FFFFFF"/>
              </w:rPr>
              <w:t>AMPA receptors, and kainite receptors</w:t>
            </w:r>
          </w:p>
        </w:tc>
        <w:tc>
          <w:tcPr>
            <w:tcW w:w="1772" w:type="dxa"/>
          </w:tcPr>
          <w:p w14:paraId="7A034C43" w14:textId="77777777" w:rsidR="003D1BB9" w:rsidRPr="000C096D" w:rsidRDefault="003D1BB9" w:rsidP="002A7753">
            <w:pPr>
              <w:rPr>
                <w:rFonts w:ascii="Times New Roman" w:hAnsi="Times New Roman" w:cs="Times New Roman"/>
                <w:sz w:val="20"/>
                <w:szCs w:val="20"/>
              </w:rPr>
            </w:pPr>
            <w:r>
              <w:rPr>
                <w:rFonts w:ascii="Times New Roman" w:hAnsi="Times New Roman" w:cs="Times New Roman"/>
                <w:color w:val="666666"/>
                <w:sz w:val="20"/>
                <w:szCs w:val="20"/>
                <w:shd w:val="clear" w:color="auto" w:fill="FFFFFF"/>
              </w:rPr>
              <w:t>I</w:t>
            </w:r>
            <w:r w:rsidRPr="000C096D">
              <w:rPr>
                <w:rFonts w:ascii="Times New Roman" w:hAnsi="Times New Roman" w:cs="Times New Roman"/>
                <w:color w:val="666666"/>
                <w:sz w:val="20"/>
                <w:szCs w:val="20"/>
                <w:shd w:val="clear" w:color="auto" w:fill="FFFFFF"/>
              </w:rPr>
              <w:t>nsomnia, problems concentrating, mental exhaustion and depleted energy</w:t>
            </w:r>
          </w:p>
        </w:tc>
        <w:tc>
          <w:tcPr>
            <w:tcW w:w="2294" w:type="dxa"/>
          </w:tcPr>
          <w:p w14:paraId="6B91A99D" w14:textId="77777777" w:rsidR="003D1BB9" w:rsidRPr="005F26F3" w:rsidRDefault="003D1BB9" w:rsidP="002A7753">
            <w:pPr>
              <w:rPr>
                <w:rFonts w:ascii="Times New Roman" w:hAnsi="Times New Roman" w:cs="Times New Roman"/>
                <w:b/>
                <w:bCs/>
                <w:sz w:val="20"/>
                <w:szCs w:val="20"/>
              </w:rPr>
            </w:pPr>
            <w:r>
              <w:rPr>
                <w:rStyle w:val="Strong"/>
                <w:rFonts w:ascii="Times New Roman" w:hAnsi="Times New Roman" w:cs="Times New Roman"/>
                <w:color w:val="111111"/>
                <w:sz w:val="20"/>
                <w:szCs w:val="20"/>
                <w:shd w:val="clear" w:color="auto" w:fill="FFFFFF"/>
              </w:rPr>
              <w:t>A</w:t>
            </w:r>
            <w:r w:rsidRPr="005F26F3">
              <w:rPr>
                <w:rStyle w:val="Strong"/>
                <w:rFonts w:ascii="Times New Roman" w:hAnsi="Times New Roman" w:cs="Times New Roman"/>
                <w:color w:val="111111"/>
                <w:sz w:val="20"/>
                <w:szCs w:val="20"/>
                <w:shd w:val="clear" w:color="auto" w:fill="FFFFFF"/>
              </w:rPr>
              <w:t>nxiety, depression, restlessness, inability to concentrate, headaches, insomnia, fatigue, and increased sensitivity to pain</w:t>
            </w:r>
            <w:r w:rsidRPr="005F26F3">
              <w:rPr>
                <w:rFonts w:ascii="Times New Roman" w:hAnsi="Times New Roman" w:cs="Times New Roman"/>
                <w:b/>
                <w:bCs/>
                <w:color w:val="111111"/>
                <w:sz w:val="20"/>
                <w:szCs w:val="20"/>
                <w:shd w:val="clear" w:color="auto" w:fill="FFFFFF"/>
              </w:rPr>
              <w:t>.</w:t>
            </w:r>
          </w:p>
        </w:tc>
        <w:tc>
          <w:tcPr>
            <w:tcW w:w="1326" w:type="dxa"/>
          </w:tcPr>
          <w:p w14:paraId="4E24CEDD"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MSG</w:t>
            </w:r>
          </w:p>
          <w:p w14:paraId="7520E49A" w14:textId="77777777" w:rsidR="003D1BB9" w:rsidRDefault="003D1BB9" w:rsidP="002A7753">
            <w:pPr>
              <w:rPr>
                <w:rFonts w:ascii="Times New Roman" w:hAnsi="Times New Roman" w:cs="Times New Roman"/>
                <w:sz w:val="20"/>
                <w:szCs w:val="20"/>
              </w:rPr>
            </w:pPr>
          </w:p>
          <w:p w14:paraId="09EECC81"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NMDA</w:t>
            </w:r>
          </w:p>
          <w:p w14:paraId="29281B59" w14:textId="77777777" w:rsidR="003D1BB9" w:rsidRDefault="003D1BB9" w:rsidP="002A7753">
            <w:pPr>
              <w:rPr>
                <w:rFonts w:ascii="Times New Roman" w:hAnsi="Times New Roman" w:cs="Times New Roman"/>
                <w:sz w:val="20"/>
                <w:szCs w:val="20"/>
              </w:rPr>
            </w:pPr>
          </w:p>
          <w:p w14:paraId="02ADFECD"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AMPA</w:t>
            </w:r>
          </w:p>
        </w:tc>
        <w:tc>
          <w:tcPr>
            <w:tcW w:w="1710" w:type="dxa"/>
          </w:tcPr>
          <w:p w14:paraId="6814AD4D"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Lamotrigine</w:t>
            </w:r>
          </w:p>
          <w:p w14:paraId="7C4950F7" w14:textId="77777777" w:rsidR="003D1BB9" w:rsidRDefault="003D1BB9" w:rsidP="002A7753">
            <w:pPr>
              <w:rPr>
                <w:rFonts w:ascii="Times New Roman" w:hAnsi="Times New Roman" w:cs="Times New Roman"/>
                <w:sz w:val="20"/>
                <w:szCs w:val="20"/>
              </w:rPr>
            </w:pPr>
          </w:p>
          <w:p w14:paraId="23B41D73"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Ketamine</w:t>
            </w:r>
          </w:p>
        </w:tc>
      </w:tr>
      <w:tr w:rsidR="003D1BB9" w:rsidRPr="00782266" w14:paraId="7CF1E8F5" w14:textId="77777777" w:rsidTr="002A7753">
        <w:tc>
          <w:tcPr>
            <w:tcW w:w="1575" w:type="dxa"/>
          </w:tcPr>
          <w:p w14:paraId="1034EE63" w14:textId="77777777" w:rsidR="003D1BB9" w:rsidRPr="00782266" w:rsidRDefault="003D1BB9" w:rsidP="002A7753">
            <w:pPr>
              <w:rPr>
                <w:rFonts w:ascii="Times New Roman" w:hAnsi="Times New Roman" w:cs="Times New Roman"/>
                <w:sz w:val="20"/>
                <w:szCs w:val="20"/>
              </w:rPr>
            </w:pPr>
            <w:r w:rsidRPr="00782266">
              <w:rPr>
                <w:rStyle w:val="Strong"/>
                <w:rFonts w:ascii="Times New Roman" w:hAnsi="Times New Roman" w:cs="Times New Roman"/>
                <w:color w:val="282828"/>
                <w:sz w:val="20"/>
                <w:szCs w:val="20"/>
                <w:bdr w:val="none" w:sz="0" w:space="0" w:color="auto" w:frame="1"/>
                <w:shd w:val="clear" w:color="auto" w:fill="FFFFFF"/>
              </w:rPr>
              <w:t>Glycine</w:t>
            </w:r>
          </w:p>
        </w:tc>
        <w:tc>
          <w:tcPr>
            <w:tcW w:w="1887" w:type="dxa"/>
          </w:tcPr>
          <w:p w14:paraId="59A9F4CD"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Processes motor sensory function, permits movement, vision</w:t>
            </w:r>
          </w:p>
          <w:p w14:paraId="68213616" w14:textId="77777777" w:rsidR="003D1BB9" w:rsidRDefault="003D1BB9" w:rsidP="002A7753">
            <w:pPr>
              <w:rPr>
                <w:rFonts w:ascii="Times New Roman" w:hAnsi="Times New Roman" w:cs="Times New Roman"/>
                <w:sz w:val="20"/>
                <w:szCs w:val="20"/>
              </w:rPr>
            </w:pPr>
          </w:p>
          <w:p w14:paraId="5D24CD1F" w14:textId="77777777" w:rsidR="003D1BB9" w:rsidRDefault="003D1BB9" w:rsidP="002A7753">
            <w:pPr>
              <w:rPr>
                <w:rFonts w:ascii="Times New Roman" w:hAnsi="Times New Roman" w:cs="Times New Roman"/>
                <w:sz w:val="20"/>
                <w:szCs w:val="20"/>
              </w:rPr>
            </w:pPr>
          </w:p>
          <w:p w14:paraId="67DE0403"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Inhibitory</w:t>
            </w:r>
          </w:p>
          <w:p w14:paraId="4B4CDA8E" w14:textId="77777777" w:rsidR="003D1BB9" w:rsidRDefault="003D1BB9" w:rsidP="002A7753">
            <w:pPr>
              <w:rPr>
                <w:rFonts w:ascii="Times New Roman" w:hAnsi="Times New Roman" w:cs="Times New Roman"/>
                <w:sz w:val="20"/>
                <w:szCs w:val="20"/>
              </w:rPr>
            </w:pPr>
          </w:p>
          <w:p w14:paraId="5E694FE7" w14:textId="77777777" w:rsidR="003D1BB9" w:rsidRPr="00782266" w:rsidRDefault="003D1BB9" w:rsidP="002A7753">
            <w:pPr>
              <w:rPr>
                <w:rFonts w:ascii="Times New Roman" w:hAnsi="Times New Roman" w:cs="Times New Roman"/>
                <w:sz w:val="20"/>
                <w:szCs w:val="20"/>
              </w:rPr>
            </w:pPr>
          </w:p>
        </w:tc>
        <w:tc>
          <w:tcPr>
            <w:tcW w:w="1722" w:type="dxa"/>
          </w:tcPr>
          <w:p w14:paraId="092B345A"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Spinal cord, brainstem</w:t>
            </w:r>
          </w:p>
        </w:tc>
        <w:tc>
          <w:tcPr>
            <w:tcW w:w="1479" w:type="dxa"/>
          </w:tcPr>
          <w:p w14:paraId="59841598"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NMDA subtype glutamate receptor</w:t>
            </w:r>
          </w:p>
        </w:tc>
        <w:tc>
          <w:tcPr>
            <w:tcW w:w="1772" w:type="dxa"/>
          </w:tcPr>
          <w:p w14:paraId="3B3D4B33"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Muscular convulsions, asphyxia, death</w:t>
            </w:r>
          </w:p>
        </w:tc>
        <w:tc>
          <w:tcPr>
            <w:tcW w:w="2294" w:type="dxa"/>
          </w:tcPr>
          <w:p w14:paraId="397ABB58"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Fatal hyperexcitability in brain</w:t>
            </w:r>
          </w:p>
        </w:tc>
        <w:tc>
          <w:tcPr>
            <w:tcW w:w="1326" w:type="dxa"/>
          </w:tcPr>
          <w:p w14:paraId="3471F450"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Amino acids</w:t>
            </w:r>
          </w:p>
        </w:tc>
        <w:tc>
          <w:tcPr>
            <w:tcW w:w="1710" w:type="dxa"/>
          </w:tcPr>
          <w:p w14:paraId="12B676A2"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Strychnine</w:t>
            </w:r>
          </w:p>
        </w:tc>
      </w:tr>
      <w:tr w:rsidR="003D1BB9" w:rsidRPr="00782266" w14:paraId="183003F3" w14:textId="77777777" w:rsidTr="002A7753">
        <w:tc>
          <w:tcPr>
            <w:tcW w:w="1575" w:type="dxa"/>
          </w:tcPr>
          <w:p w14:paraId="6783037A" w14:textId="77777777" w:rsidR="003D1BB9" w:rsidRPr="00782266" w:rsidRDefault="003D1BB9" w:rsidP="002A7753">
            <w:pPr>
              <w:rPr>
                <w:rStyle w:val="Strong"/>
                <w:rFonts w:ascii="Times New Roman" w:hAnsi="Times New Roman" w:cs="Times New Roman"/>
                <w:b w:val="0"/>
                <w:bCs w:val="0"/>
                <w:sz w:val="20"/>
                <w:szCs w:val="20"/>
              </w:rPr>
            </w:pPr>
            <w:r w:rsidRPr="00782266">
              <w:rPr>
                <w:rStyle w:val="Strong"/>
                <w:rFonts w:ascii="Times New Roman" w:hAnsi="Times New Roman" w:cs="Times New Roman"/>
                <w:color w:val="282828"/>
                <w:sz w:val="20"/>
                <w:szCs w:val="20"/>
                <w:bdr w:val="none" w:sz="0" w:space="0" w:color="auto" w:frame="1"/>
                <w:shd w:val="clear" w:color="auto" w:fill="FFFFFF"/>
              </w:rPr>
              <w:t>Norepinephrine</w:t>
            </w:r>
          </w:p>
        </w:tc>
        <w:tc>
          <w:tcPr>
            <w:tcW w:w="1887" w:type="dxa"/>
          </w:tcPr>
          <w:p w14:paraId="28293E8E"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Used for arousal in fight or flight, mood, learning, memory retrieval</w:t>
            </w:r>
          </w:p>
          <w:p w14:paraId="5151A241" w14:textId="77777777" w:rsidR="003D1BB9" w:rsidRDefault="003D1BB9" w:rsidP="002A7753">
            <w:pPr>
              <w:rPr>
                <w:rFonts w:ascii="Times New Roman" w:hAnsi="Times New Roman" w:cs="Times New Roman"/>
                <w:sz w:val="20"/>
                <w:szCs w:val="20"/>
              </w:rPr>
            </w:pPr>
          </w:p>
          <w:p w14:paraId="43CA7B31"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Excitatory</w:t>
            </w:r>
          </w:p>
          <w:p w14:paraId="49E4F000" w14:textId="77777777" w:rsidR="003D1BB9" w:rsidRPr="00782266" w:rsidRDefault="003D1BB9" w:rsidP="002A7753">
            <w:pPr>
              <w:rPr>
                <w:rFonts w:ascii="Times New Roman" w:hAnsi="Times New Roman" w:cs="Times New Roman"/>
                <w:sz w:val="20"/>
                <w:szCs w:val="20"/>
              </w:rPr>
            </w:pPr>
          </w:p>
        </w:tc>
        <w:tc>
          <w:tcPr>
            <w:tcW w:w="1722" w:type="dxa"/>
          </w:tcPr>
          <w:p w14:paraId="6ED80ABC" w14:textId="77777777" w:rsidR="003D1BB9" w:rsidRPr="00782266" w:rsidRDefault="003D1BB9" w:rsidP="002A7753">
            <w:pPr>
              <w:rPr>
                <w:rFonts w:ascii="Times New Roman" w:hAnsi="Times New Roman" w:cs="Times New Roman"/>
                <w:sz w:val="20"/>
                <w:szCs w:val="20"/>
              </w:rPr>
            </w:pPr>
            <w:r>
              <w:rPr>
                <w:rFonts w:ascii="Arial" w:hAnsi="Arial" w:cs="Arial"/>
                <w:color w:val="303545"/>
                <w:sz w:val="21"/>
                <w:szCs w:val="21"/>
                <w:shd w:val="clear" w:color="auto" w:fill="FFFFFF"/>
              </w:rPr>
              <w:t>(</w:t>
            </w:r>
            <w:r w:rsidRPr="0085441F">
              <w:rPr>
                <w:rFonts w:ascii="Times New Roman" w:hAnsi="Times New Roman" w:cs="Times New Roman"/>
                <w:color w:val="303545"/>
                <w:sz w:val="20"/>
                <w:szCs w:val="20"/>
                <w:shd w:val="clear" w:color="auto" w:fill="FFFFFF"/>
              </w:rPr>
              <w:t>Pons) (Medulla) (Hypothalamus) (Postganglionic sympathetic synapses)</w:t>
            </w:r>
          </w:p>
        </w:tc>
        <w:tc>
          <w:tcPr>
            <w:tcW w:w="1479" w:type="dxa"/>
          </w:tcPr>
          <w:p w14:paraId="7120CD39" w14:textId="77777777" w:rsidR="003D1BB9" w:rsidRPr="005F26F3" w:rsidRDefault="003D1BB9" w:rsidP="002A7753">
            <w:pPr>
              <w:rPr>
                <w:rFonts w:ascii="Times New Roman" w:hAnsi="Times New Roman" w:cs="Times New Roman"/>
                <w:sz w:val="20"/>
                <w:szCs w:val="20"/>
              </w:rPr>
            </w:pPr>
            <w:r w:rsidRPr="005F26F3">
              <w:rPr>
                <w:rFonts w:ascii="Times New Roman" w:hAnsi="Times New Roman" w:cs="Times New Roman"/>
                <w:sz w:val="20"/>
                <w:szCs w:val="20"/>
              </w:rPr>
              <w:t>Alpha- and beta-adrenergic receptors</w:t>
            </w:r>
          </w:p>
        </w:tc>
        <w:tc>
          <w:tcPr>
            <w:tcW w:w="1772" w:type="dxa"/>
          </w:tcPr>
          <w:p w14:paraId="126DF886"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Mental disorders such as depression.</w:t>
            </w:r>
          </w:p>
          <w:p w14:paraId="1FE3E70D" w14:textId="77777777" w:rsidR="003D1BB9" w:rsidRPr="005F26F3" w:rsidRDefault="003D1BB9" w:rsidP="002A7753">
            <w:pPr>
              <w:rPr>
                <w:rFonts w:ascii="Times New Roman" w:hAnsi="Times New Roman" w:cs="Times New Roman"/>
                <w:b/>
                <w:bCs/>
                <w:sz w:val="20"/>
                <w:szCs w:val="20"/>
              </w:rPr>
            </w:pPr>
            <w:r w:rsidRPr="005F26F3">
              <w:rPr>
                <w:rStyle w:val="Strong"/>
                <w:rFonts w:ascii="Times New Roman" w:hAnsi="Times New Roman" w:cs="Times New Roman"/>
                <w:color w:val="767676"/>
                <w:sz w:val="20"/>
                <w:szCs w:val="20"/>
                <w:shd w:val="clear" w:color="auto" w:fill="FFFFFF"/>
              </w:rPr>
              <w:t xml:space="preserve">hyperactivity, compulsive behavior </w:t>
            </w:r>
          </w:p>
        </w:tc>
        <w:tc>
          <w:tcPr>
            <w:tcW w:w="2294" w:type="dxa"/>
          </w:tcPr>
          <w:p w14:paraId="0523A44F" w14:textId="77777777" w:rsidR="003D1BB9" w:rsidRPr="005F26F3" w:rsidRDefault="003D1BB9" w:rsidP="002A7753">
            <w:pPr>
              <w:rPr>
                <w:rFonts w:ascii="Times New Roman" w:hAnsi="Times New Roman" w:cs="Times New Roman"/>
                <w:b/>
                <w:bCs/>
                <w:sz w:val="20"/>
                <w:szCs w:val="20"/>
              </w:rPr>
            </w:pPr>
            <w:r>
              <w:rPr>
                <w:rStyle w:val="Strong"/>
                <w:rFonts w:ascii="Times New Roman" w:hAnsi="Times New Roman" w:cs="Times New Roman"/>
                <w:color w:val="111111"/>
                <w:sz w:val="20"/>
                <w:szCs w:val="20"/>
                <w:shd w:val="clear" w:color="auto" w:fill="FFFFFF"/>
              </w:rPr>
              <w:t>H</w:t>
            </w:r>
            <w:r w:rsidRPr="005F26F3">
              <w:rPr>
                <w:rStyle w:val="Strong"/>
                <w:rFonts w:ascii="Times New Roman" w:hAnsi="Times New Roman" w:cs="Times New Roman"/>
                <w:color w:val="111111"/>
                <w:sz w:val="20"/>
                <w:szCs w:val="20"/>
                <w:shd w:val="clear" w:color="auto" w:fill="FFFFFF"/>
              </w:rPr>
              <w:t>igh blood pressure. anxiety. excessive sweating. heart palpitations. headaches</w:t>
            </w:r>
            <w:r w:rsidRPr="005F26F3">
              <w:rPr>
                <w:rFonts w:ascii="Times New Roman" w:hAnsi="Times New Roman" w:cs="Times New Roman"/>
                <w:b/>
                <w:bCs/>
                <w:color w:val="111111"/>
                <w:sz w:val="20"/>
                <w:szCs w:val="20"/>
                <w:shd w:val="clear" w:color="auto" w:fill="FFFFFF"/>
              </w:rPr>
              <w:t>.</w:t>
            </w:r>
          </w:p>
        </w:tc>
        <w:tc>
          <w:tcPr>
            <w:tcW w:w="1326" w:type="dxa"/>
          </w:tcPr>
          <w:p w14:paraId="43632239"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Caffeine</w:t>
            </w:r>
          </w:p>
          <w:p w14:paraId="4D24AF09"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 xml:space="preserve"> Amphetamines</w:t>
            </w:r>
          </w:p>
          <w:p w14:paraId="135BCD4E" w14:textId="77777777" w:rsidR="003D1BB9" w:rsidRDefault="003D1BB9" w:rsidP="002A7753">
            <w:pPr>
              <w:rPr>
                <w:rFonts w:ascii="Times New Roman" w:hAnsi="Times New Roman" w:cs="Times New Roman"/>
                <w:sz w:val="20"/>
                <w:szCs w:val="20"/>
              </w:rPr>
            </w:pPr>
          </w:p>
          <w:p w14:paraId="43DFE56E"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Moclobemide</w:t>
            </w:r>
          </w:p>
          <w:p w14:paraId="7F717A5C" w14:textId="77777777" w:rsidR="003D1BB9" w:rsidRDefault="003D1BB9" w:rsidP="002A7753">
            <w:pPr>
              <w:rPr>
                <w:rFonts w:ascii="Times New Roman" w:hAnsi="Times New Roman" w:cs="Times New Roman"/>
                <w:sz w:val="20"/>
                <w:szCs w:val="20"/>
              </w:rPr>
            </w:pPr>
          </w:p>
          <w:p w14:paraId="3F700D9D" w14:textId="77777777" w:rsidR="003D1BB9" w:rsidRPr="00782266" w:rsidRDefault="003D1BB9" w:rsidP="002A7753">
            <w:pPr>
              <w:rPr>
                <w:rFonts w:ascii="Times New Roman" w:hAnsi="Times New Roman" w:cs="Times New Roman"/>
                <w:sz w:val="20"/>
                <w:szCs w:val="20"/>
              </w:rPr>
            </w:pPr>
          </w:p>
        </w:tc>
        <w:tc>
          <w:tcPr>
            <w:tcW w:w="1710" w:type="dxa"/>
          </w:tcPr>
          <w:p w14:paraId="48C712FB"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Lithium</w:t>
            </w:r>
          </w:p>
        </w:tc>
      </w:tr>
      <w:tr w:rsidR="003D1BB9" w:rsidRPr="00782266" w14:paraId="1945524A" w14:textId="77777777" w:rsidTr="002A7753">
        <w:tc>
          <w:tcPr>
            <w:tcW w:w="1575" w:type="dxa"/>
          </w:tcPr>
          <w:p w14:paraId="05142FD0" w14:textId="77777777" w:rsidR="003D1BB9" w:rsidRPr="00782266" w:rsidRDefault="003D1BB9" w:rsidP="002A7753">
            <w:pPr>
              <w:rPr>
                <w:rStyle w:val="Strong"/>
                <w:rFonts w:ascii="Times New Roman" w:hAnsi="Times New Roman" w:cs="Times New Roman"/>
                <w:color w:val="282828"/>
                <w:sz w:val="20"/>
                <w:szCs w:val="20"/>
                <w:bdr w:val="none" w:sz="0" w:space="0" w:color="auto" w:frame="1"/>
                <w:shd w:val="clear" w:color="auto" w:fill="FFFFFF"/>
              </w:rPr>
            </w:pPr>
            <w:r w:rsidRPr="00782266">
              <w:rPr>
                <w:rStyle w:val="Strong"/>
                <w:rFonts w:ascii="Times New Roman" w:hAnsi="Times New Roman" w:cs="Times New Roman"/>
                <w:color w:val="282828"/>
                <w:sz w:val="20"/>
                <w:szCs w:val="20"/>
                <w:bdr w:val="none" w:sz="0" w:space="0" w:color="auto" w:frame="1"/>
                <w:shd w:val="clear" w:color="auto" w:fill="FFFFFF"/>
              </w:rPr>
              <w:t>Serotonin</w:t>
            </w:r>
          </w:p>
        </w:tc>
        <w:tc>
          <w:tcPr>
            <w:tcW w:w="1887" w:type="dxa"/>
          </w:tcPr>
          <w:p w14:paraId="727AEA51"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Moods, emotional states, hunger, sleep, and wakefulness</w:t>
            </w:r>
          </w:p>
          <w:p w14:paraId="707C289F" w14:textId="77777777" w:rsidR="003D1BB9" w:rsidRDefault="003D1BB9" w:rsidP="002A7753">
            <w:pPr>
              <w:rPr>
                <w:rFonts w:ascii="Times New Roman" w:hAnsi="Times New Roman" w:cs="Times New Roman"/>
                <w:sz w:val="20"/>
                <w:szCs w:val="20"/>
              </w:rPr>
            </w:pPr>
          </w:p>
          <w:p w14:paraId="662F5E0F"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Inhibitory</w:t>
            </w:r>
          </w:p>
          <w:p w14:paraId="423860DB" w14:textId="77777777" w:rsidR="003D1BB9" w:rsidRPr="00782266" w:rsidRDefault="003D1BB9" w:rsidP="002A7753">
            <w:pPr>
              <w:rPr>
                <w:rFonts w:ascii="Times New Roman" w:hAnsi="Times New Roman" w:cs="Times New Roman"/>
                <w:sz w:val="20"/>
                <w:szCs w:val="20"/>
              </w:rPr>
            </w:pPr>
          </w:p>
        </w:tc>
        <w:tc>
          <w:tcPr>
            <w:tcW w:w="1722" w:type="dxa"/>
          </w:tcPr>
          <w:p w14:paraId="07E8919F" w14:textId="77777777" w:rsidR="003D1BB9" w:rsidRPr="0085441F" w:rsidRDefault="003D1BB9" w:rsidP="002A7753">
            <w:pPr>
              <w:rPr>
                <w:rFonts w:ascii="Times New Roman" w:hAnsi="Times New Roman" w:cs="Times New Roman"/>
                <w:sz w:val="20"/>
                <w:szCs w:val="20"/>
              </w:rPr>
            </w:pPr>
            <w:r w:rsidRPr="0085441F">
              <w:rPr>
                <w:rFonts w:ascii="Times New Roman" w:hAnsi="Times New Roman" w:cs="Times New Roman"/>
                <w:color w:val="303545"/>
                <w:sz w:val="20"/>
                <w:szCs w:val="20"/>
                <w:shd w:val="clear" w:color="auto" w:fill="FFFFFF"/>
              </w:rPr>
              <w:t>Projections originate in the pons, particularly to the raphe nucleus and project widely in the brain and spinal cord</w:t>
            </w:r>
          </w:p>
        </w:tc>
        <w:tc>
          <w:tcPr>
            <w:tcW w:w="1479" w:type="dxa"/>
          </w:tcPr>
          <w:p w14:paraId="00272EFF"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5-HT receptors</w:t>
            </w:r>
          </w:p>
        </w:tc>
        <w:tc>
          <w:tcPr>
            <w:tcW w:w="1772" w:type="dxa"/>
          </w:tcPr>
          <w:p w14:paraId="7A42A2E2"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Depression, mood disorders</w:t>
            </w:r>
          </w:p>
        </w:tc>
        <w:tc>
          <w:tcPr>
            <w:tcW w:w="2294" w:type="dxa"/>
          </w:tcPr>
          <w:p w14:paraId="696FA56C"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Autism, mania</w:t>
            </w:r>
          </w:p>
        </w:tc>
        <w:tc>
          <w:tcPr>
            <w:tcW w:w="1326" w:type="dxa"/>
          </w:tcPr>
          <w:p w14:paraId="7B2A090E"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SSRIs</w:t>
            </w:r>
          </w:p>
          <w:p w14:paraId="16AA62B6"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Sumatriptan</w:t>
            </w:r>
          </w:p>
          <w:p w14:paraId="2199A714"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Zolmitriptan</w:t>
            </w:r>
          </w:p>
        </w:tc>
        <w:tc>
          <w:tcPr>
            <w:tcW w:w="1710" w:type="dxa"/>
          </w:tcPr>
          <w:p w14:paraId="1EAB5E45" w14:textId="77777777" w:rsidR="003D1BB9" w:rsidRDefault="003D1BB9" w:rsidP="002A7753">
            <w:pPr>
              <w:rPr>
                <w:rFonts w:ascii="Times New Roman" w:hAnsi="Times New Roman" w:cs="Times New Roman"/>
                <w:sz w:val="20"/>
                <w:szCs w:val="20"/>
              </w:rPr>
            </w:pPr>
            <w:r>
              <w:rPr>
                <w:rFonts w:ascii="Times New Roman" w:hAnsi="Times New Roman" w:cs="Times New Roman"/>
                <w:sz w:val="20"/>
                <w:szCs w:val="20"/>
              </w:rPr>
              <w:t>Zofran</w:t>
            </w:r>
          </w:p>
          <w:p w14:paraId="2F4C32CB" w14:textId="77777777" w:rsidR="003D1BB9" w:rsidRPr="00782266" w:rsidRDefault="003D1BB9" w:rsidP="002A7753">
            <w:pPr>
              <w:rPr>
                <w:rFonts w:ascii="Times New Roman" w:hAnsi="Times New Roman" w:cs="Times New Roman"/>
                <w:sz w:val="20"/>
                <w:szCs w:val="20"/>
              </w:rPr>
            </w:pPr>
            <w:r>
              <w:rPr>
                <w:rFonts w:ascii="Times New Roman" w:hAnsi="Times New Roman" w:cs="Times New Roman"/>
                <w:sz w:val="20"/>
                <w:szCs w:val="20"/>
              </w:rPr>
              <w:t>Ergotamine</w:t>
            </w:r>
          </w:p>
        </w:tc>
      </w:tr>
    </w:tbl>
    <w:p w14:paraId="095F8F3D" w14:textId="77777777" w:rsidR="00A761D9" w:rsidRDefault="00A761D9" w:rsidP="00AB2E04">
      <w:pPr>
        <w:pStyle w:val="Heading2"/>
        <w:spacing w:before="112"/>
        <w:ind w:right="5219"/>
        <w:jc w:val="right"/>
        <w:rPr>
          <w:w w:val="90"/>
        </w:rPr>
      </w:pPr>
    </w:p>
    <w:p w14:paraId="491A2694" w14:textId="77777777" w:rsidR="00A761D9" w:rsidRDefault="00A761D9" w:rsidP="00AB2E04">
      <w:pPr>
        <w:pStyle w:val="Heading2"/>
        <w:spacing w:before="112"/>
        <w:ind w:right="5219"/>
        <w:jc w:val="right"/>
        <w:rPr>
          <w:w w:val="90"/>
        </w:rPr>
      </w:pPr>
    </w:p>
    <w:p w14:paraId="35D9BFDD" w14:textId="77777777" w:rsidR="00A761D9" w:rsidRDefault="00A761D9" w:rsidP="00AB2E04">
      <w:pPr>
        <w:pStyle w:val="Heading2"/>
        <w:spacing w:before="112"/>
        <w:ind w:right="5219"/>
        <w:jc w:val="right"/>
        <w:rPr>
          <w:w w:val="90"/>
        </w:rPr>
      </w:pPr>
    </w:p>
    <w:p w14:paraId="56ABC206" w14:textId="77777777" w:rsidR="00A761D9" w:rsidRDefault="00A761D9" w:rsidP="00AB2E04">
      <w:pPr>
        <w:pStyle w:val="Heading2"/>
        <w:spacing w:before="112"/>
        <w:ind w:right="5219"/>
        <w:jc w:val="right"/>
        <w:rPr>
          <w:w w:val="90"/>
        </w:rPr>
      </w:pPr>
    </w:p>
    <w:p w14:paraId="12DB20E8" w14:textId="77777777" w:rsidR="00A761D9" w:rsidRDefault="00A761D9" w:rsidP="00AB2E04">
      <w:pPr>
        <w:pStyle w:val="Heading2"/>
        <w:spacing w:before="112"/>
        <w:ind w:right="5219"/>
        <w:jc w:val="right"/>
        <w:rPr>
          <w:w w:val="90"/>
        </w:rPr>
      </w:pPr>
    </w:p>
    <w:p w14:paraId="7AD289C0" w14:textId="77777777" w:rsidR="00A761D9" w:rsidRDefault="00A761D9" w:rsidP="00AB2E04">
      <w:pPr>
        <w:pStyle w:val="Heading2"/>
        <w:spacing w:before="112"/>
        <w:ind w:right="5219"/>
        <w:jc w:val="right"/>
        <w:rPr>
          <w:w w:val="90"/>
        </w:rPr>
      </w:pPr>
    </w:p>
    <w:p w14:paraId="40E391D6" w14:textId="77777777" w:rsidR="00A761D9" w:rsidRDefault="00A761D9" w:rsidP="00AB2E04">
      <w:pPr>
        <w:pStyle w:val="Heading2"/>
        <w:spacing w:before="112"/>
        <w:ind w:right="5219"/>
        <w:jc w:val="right"/>
        <w:rPr>
          <w:w w:val="90"/>
        </w:rPr>
      </w:pPr>
    </w:p>
    <w:p w14:paraId="5EABDDF0" w14:textId="77777777" w:rsidR="008C7C2E" w:rsidRDefault="008C7C2E" w:rsidP="003D1BB9">
      <w:pPr>
        <w:jc w:val="center"/>
        <w:rPr>
          <w:rFonts w:ascii="Times New Roman" w:eastAsia="Times New Roman" w:hAnsi="Times New Roman" w:cs="Times New Roman"/>
        </w:rPr>
      </w:pPr>
    </w:p>
    <w:p w14:paraId="3746A4BA" w14:textId="30CA5F04" w:rsidR="003D1BB9" w:rsidRDefault="003D1BB9" w:rsidP="003D1BB9">
      <w:pPr>
        <w:jc w:val="center"/>
        <w:rPr>
          <w:rFonts w:ascii="Times New Roman" w:eastAsia="Times New Roman" w:hAnsi="Times New Roman" w:cs="Times New Roman"/>
        </w:rPr>
      </w:pPr>
      <w:r>
        <w:rPr>
          <w:rFonts w:ascii="Times New Roman" w:eastAsia="Times New Roman" w:hAnsi="Times New Roman" w:cs="Times New Roman"/>
        </w:rPr>
        <w:lastRenderedPageBreak/>
        <w:t>Fill in boxes to indicate function of each component.  Study the differences between the CNS and PNS as well as the SNS and ANS.  These differences are important to understand as a PMHNP.</w:t>
      </w:r>
    </w:p>
    <w:p w14:paraId="2C2A4877" w14:textId="77777777" w:rsidR="003D1BB9" w:rsidRDefault="003D1BB9" w:rsidP="003D1BB9">
      <w:pPr>
        <w:jc w:val="center"/>
        <w:rPr>
          <w:rFonts w:ascii="Times New Roman" w:eastAsia="Times New Roman" w:hAnsi="Times New Roman" w:cs="Times New Roman"/>
        </w:rPr>
      </w:pPr>
    </w:p>
    <w:p w14:paraId="6D2ACF59" w14:textId="77777777" w:rsidR="003D1BB9" w:rsidRDefault="003D1BB9" w:rsidP="003D1BB9">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BA5E547" wp14:editId="0659AD83">
                <wp:simplePos x="0" y="0"/>
                <wp:positionH relativeFrom="column">
                  <wp:posOffset>2917825</wp:posOffset>
                </wp:positionH>
                <wp:positionV relativeFrom="paragraph">
                  <wp:posOffset>1497965</wp:posOffset>
                </wp:positionV>
                <wp:extent cx="2363822" cy="3978275"/>
                <wp:effectExtent l="0" t="0" r="11430" b="9525"/>
                <wp:wrapNone/>
                <wp:docPr id="31" name="Text Box 31"/>
                <wp:cNvGraphicFramePr/>
                <a:graphic xmlns:a="http://schemas.openxmlformats.org/drawingml/2006/main">
                  <a:graphicData uri="http://schemas.microsoft.com/office/word/2010/wordprocessingShape">
                    <wps:wsp>
                      <wps:cNvSpPr txBox="1"/>
                      <wps:spPr>
                        <a:xfrm>
                          <a:off x="0" y="0"/>
                          <a:ext cx="2363822" cy="3978275"/>
                        </a:xfrm>
                        <a:prstGeom prst="rect">
                          <a:avLst/>
                        </a:prstGeom>
                        <a:noFill/>
                        <a:ln w="6350">
                          <a:solidFill>
                            <a:prstClr val="black"/>
                          </a:solidFill>
                        </a:ln>
                      </wps:spPr>
                      <wps:txbx>
                        <w:txbxContent>
                          <w:p w14:paraId="71DD8D22" w14:textId="77777777" w:rsidR="003D1BB9" w:rsidRDefault="003D1BB9" w:rsidP="003D1BB9">
                            <w:r w:rsidRPr="00F30C37">
                              <w:rPr>
                                <w:rFonts w:ascii="Times New Roman" w:eastAsia="Times New Roman" w:hAnsi="Times New Roman" w:cs="Times New Roman"/>
                              </w:rPr>
                              <w:fldChar w:fldCharType="begin"/>
                            </w:r>
                            <w:r w:rsidRPr="00F30C37">
                              <w:rPr>
                                <w:rFonts w:ascii="Times New Roman" w:eastAsia="Times New Roman" w:hAnsi="Times New Roman" w:cs="Times New Roman"/>
                              </w:rPr>
                              <w:instrText xml:space="preserve"> INCLUDEPICTURE "https://qbi.uq.edu.au/files/27993/central-nervous-system-QBI.jpg" \* MERGEFORMATINET </w:instrText>
                            </w:r>
                            <w:r w:rsidRPr="00F30C37">
                              <w:rPr>
                                <w:rFonts w:ascii="Times New Roman" w:eastAsia="Times New Roman" w:hAnsi="Times New Roman" w:cs="Times New Roman"/>
                              </w:rPr>
                              <w:fldChar w:fldCharType="separate"/>
                            </w:r>
                            <w:r w:rsidRPr="00F30C37">
                              <w:rPr>
                                <w:rFonts w:ascii="Times New Roman" w:eastAsia="Times New Roman" w:hAnsi="Times New Roman" w:cs="Times New Roman"/>
                                <w:noProof/>
                              </w:rPr>
                              <w:drawing>
                                <wp:inline distT="0" distB="0" distL="0" distR="0" wp14:anchorId="5B7C4796" wp14:editId="49D3379C">
                                  <wp:extent cx="2324725" cy="3977640"/>
                                  <wp:effectExtent l="0" t="0" r="0" b="0"/>
                                  <wp:docPr id="32" name="Picture 32" descr="Central Nervous System: brain and spinal cord - Queensland Brain Institute  - University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 Nervous System: brain and spinal cord - Queensland Brain Institute  - University of Queens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020" cy="4061985"/>
                                          </a:xfrm>
                                          <a:prstGeom prst="rect">
                                            <a:avLst/>
                                          </a:prstGeom>
                                          <a:noFill/>
                                          <a:ln>
                                            <a:noFill/>
                                          </a:ln>
                                        </pic:spPr>
                                      </pic:pic>
                                    </a:graphicData>
                                  </a:graphic>
                                </wp:inline>
                              </w:drawing>
                            </w:r>
                            <w:r w:rsidRPr="00F30C37">
                              <w:rPr>
                                <w:rFonts w:ascii="Times New Roman" w:eastAsia="Times New Roman" w:hAnsi="Times New Roman" w:cs="Times New Roman"/>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5E547" id="_x0000_t202" coordsize="21600,21600" o:spt="202" path="m,l,21600r21600,l21600,xe">
                <v:stroke joinstyle="miter"/>
                <v:path gradientshapeok="t" o:connecttype="rect"/>
              </v:shapetype>
              <v:shape id="Text Box 31" o:spid="_x0000_s1026" type="#_x0000_t202" style="position:absolute;left:0;text-align:left;margin-left:229.75pt;margin-top:117.95pt;width:186.15pt;height:3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" filled="f" strokeweight=".5pt">
                <v:textbox>
                  <w:txbxContent>
                    <w:p w14:paraId="71DD8D22" w14:textId="77777777" w:rsidR="003D1BB9" w:rsidRDefault="003D1BB9" w:rsidP="003D1BB9">
                      <w:r w:rsidRPr="00F30C37">
                        <w:rPr>
                          <w:rFonts w:ascii="Times New Roman" w:eastAsia="Times New Roman" w:hAnsi="Times New Roman" w:cs="Times New Roman"/>
                        </w:rPr>
                        <w:fldChar w:fldCharType="begin"/>
                      </w:r>
                      <w:r w:rsidRPr="00F30C37">
                        <w:rPr>
                          <w:rFonts w:ascii="Times New Roman" w:eastAsia="Times New Roman" w:hAnsi="Times New Roman" w:cs="Times New Roman"/>
                        </w:rPr>
                        <w:instrText xml:space="preserve"> INCLUDEPICTURE "https://qbi.uq.edu.au/files/27993/central-nervous-system-QBI.jpg" \* MERGEFORMATINET </w:instrText>
                      </w:r>
                      <w:r w:rsidRPr="00F30C37">
                        <w:rPr>
                          <w:rFonts w:ascii="Times New Roman" w:eastAsia="Times New Roman" w:hAnsi="Times New Roman" w:cs="Times New Roman"/>
                        </w:rPr>
                        <w:fldChar w:fldCharType="separate"/>
                      </w:r>
                      <w:r w:rsidRPr="00F30C37">
                        <w:rPr>
                          <w:rFonts w:ascii="Times New Roman" w:eastAsia="Times New Roman" w:hAnsi="Times New Roman" w:cs="Times New Roman"/>
                          <w:noProof/>
                        </w:rPr>
                        <w:drawing>
                          <wp:inline distT="0" distB="0" distL="0" distR="0" wp14:anchorId="5B7C4796" wp14:editId="49D3379C">
                            <wp:extent cx="2324725" cy="3977640"/>
                            <wp:effectExtent l="0" t="0" r="0" b="0"/>
                            <wp:docPr id="32" name="Picture 32" descr="Central Nervous System: brain and spinal cord - Queensland Brain Institute  - University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 Nervous System: brain and spinal cord - Queensland Brain Institute  - University of Queens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020" cy="4061985"/>
                                    </a:xfrm>
                                    <a:prstGeom prst="rect">
                                      <a:avLst/>
                                    </a:prstGeom>
                                    <a:noFill/>
                                    <a:ln>
                                      <a:noFill/>
                                    </a:ln>
                                  </pic:spPr>
                                </pic:pic>
                              </a:graphicData>
                            </a:graphic>
                          </wp:inline>
                        </w:drawing>
                      </w:r>
                      <w:r w:rsidRPr="00F30C37">
                        <w:rPr>
                          <w:rFonts w:ascii="Times New Roman" w:eastAsia="Times New Roman" w:hAnsi="Times New Roman" w:cs="Times New Roman"/>
                        </w:rPr>
                        <w:fldChar w:fldCharType="end"/>
                      </w:r>
                    </w:p>
                  </w:txbxContent>
                </v:textbox>
              </v:shape>
            </w:pict>
          </mc:Fallback>
        </mc:AlternateContent>
      </w:r>
    </w:p>
    <w:p w14:paraId="1E618C89" w14:textId="0AB0475C" w:rsidR="003D1BB9" w:rsidRDefault="003D1BB9" w:rsidP="003D1BB9">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1884EDBB" wp14:editId="7DE00F06">
                <wp:simplePos x="0" y="0"/>
                <wp:positionH relativeFrom="column">
                  <wp:posOffset>1264595</wp:posOffset>
                </wp:positionH>
                <wp:positionV relativeFrom="paragraph">
                  <wp:posOffset>661319</wp:posOffset>
                </wp:positionV>
                <wp:extent cx="466981" cy="554003"/>
                <wp:effectExtent l="0" t="0" r="15875" b="17780"/>
                <wp:wrapNone/>
                <wp:docPr id="20" name="Straight Connector 20"/>
                <wp:cNvGraphicFramePr/>
                <a:graphic xmlns:a="http://schemas.openxmlformats.org/drawingml/2006/main">
                  <a:graphicData uri="http://schemas.microsoft.com/office/word/2010/wordprocessingShape">
                    <wps:wsp>
                      <wps:cNvCnPr/>
                      <wps:spPr>
                        <a:xfrm>
                          <a:off x="0" y="0"/>
                          <a:ext cx="466981" cy="5540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36669"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52.05pt" to="136.3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" strokecolor="#6f6f74 [3204]"/>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3D107CA9" wp14:editId="3C8B235B">
                <wp:simplePos x="0" y="0"/>
                <wp:positionH relativeFrom="column">
                  <wp:posOffset>272374</wp:posOffset>
                </wp:positionH>
                <wp:positionV relativeFrom="paragraph">
                  <wp:posOffset>661238</wp:posOffset>
                </wp:positionV>
                <wp:extent cx="369652" cy="554557"/>
                <wp:effectExtent l="0" t="0" r="24130" b="17145"/>
                <wp:wrapNone/>
                <wp:docPr id="19" name="Straight Connector 19"/>
                <wp:cNvGraphicFramePr/>
                <a:graphic xmlns:a="http://schemas.openxmlformats.org/drawingml/2006/main">
                  <a:graphicData uri="http://schemas.microsoft.com/office/word/2010/wordprocessingShape">
                    <wps:wsp>
                      <wps:cNvCnPr/>
                      <wps:spPr>
                        <a:xfrm flipH="1">
                          <a:off x="0" y="0"/>
                          <a:ext cx="369652" cy="5545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EBD98" id="Straight Connector 19"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1.45pt,52.05pt" to="50.5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" strokecolor="#6f6f74 [3204]"/>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40D82A3B" wp14:editId="3FD900E9">
                <wp:simplePos x="0" y="0"/>
                <wp:positionH relativeFrom="column">
                  <wp:posOffset>5339810</wp:posOffset>
                </wp:positionH>
                <wp:positionV relativeFrom="paragraph">
                  <wp:posOffset>272212</wp:posOffset>
                </wp:positionV>
                <wp:extent cx="837254" cy="223520"/>
                <wp:effectExtent l="0" t="0" r="13970" b="17780"/>
                <wp:wrapNone/>
                <wp:docPr id="18" name="Straight Connector 18"/>
                <wp:cNvGraphicFramePr/>
                <a:graphic xmlns:a="http://schemas.openxmlformats.org/drawingml/2006/main">
                  <a:graphicData uri="http://schemas.microsoft.com/office/word/2010/wordprocessingShape">
                    <wps:wsp>
                      <wps:cNvCnPr/>
                      <wps:spPr>
                        <a:xfrm>
                          <a:off x="0" y="0"/>
                          <a:ext cx="837254" cy="223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7F418" id="Straight Connecto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20.45pt,21.45pt" to="486.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" strokecolor="#6f6f74 [3204]"/>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0304BE91" wp14:editId="680F84EF">
                <wp:simplePos x="0" y="0"/>
                <wp:positionH relativeFrom="column">
                  <wp:posOffset>2090839</wp:posOffset>
                </wp:positionH>
                <wp:positionV relativeFrom="paragraph">
                  <wp:posOffset>272212</wp:posOffset>
                </wp:positionV>
                <wp:extent cx="778821" cy="223737"/>
                <wp:effectExtent l="0" t="0" r="8890" b="17780"/>
                <wp:wrapNone/>
                <wp:docPr id="17" name="Straight Connector 17"/>
                <wp:cNvGraphicFramePr/>
                <a:graphic xmlns:a="http://schemas.openxmlformats.org/drawingml/2006/main">
                  <a:graphicData uri="http://schemas.microsoft.com/office/word/2010/wordprocessingShape">
                    <wps:wsp>
                      <wps:cNvCnPr/>
                      <wps:spPr>
                        <a:xfrm flipH="1">
                          <a:off x="0" y="0"/>
                          <a:ext cx="778821" cy="2237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6DE5F" id="Straight Connector 17"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64.65pt,21.45pt" to="225.9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" strokecolor="#6f6f74 [3204]"/>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366BB0E0" wp14:editId="5C6D4901">
                <wp:simplePos x="0" y="0"/>
                <wp:positionH relativeFrom="column">
                  <wp:posOffset>-223736</wp:posOffset>
                </wp:positionH>
                <wp:positionV relativeFrom="paragraph">
                  <wp:posOffset>270753</wp:posOffset>
                </wp:positionV>
                <wp:extent cx="2315183" cy="369651"/>
                <wp:effectExtent l="0" t="0" r="9525" b="11430"/>
                <wp:wrapNone/>
                <wp:docPr id="8" name="Text Box 8"/>
                <wp:cNvGraphicFramePr/>
                <a:graphic xmlns:a="http://schemas.openxmlformats.org/drawingml/2006/main">
                  <a:graphicData uri="http://schemas.microsoft.com/office/word/2010/wordprocessingShape">
                    <wps:wsp>
                      <wps:cNvSpPr txBox="1"/>
                      <wps:spPr>
                        <a:xfrm>
                          <a:off x="0" y="0"/>
                          <a:ext cx="2315183" cy="369651"/>
                        </a:xfrm>
                        <a:prstGeom prst="rect">
                          <a:avLst/>
                        </a:prstGeom>
                        <a:solidFill>
                          <a:schemeClr val="lt1"/>
                        </a:solidFill>
                        <a:ln w="6350">
                          <a:solidFill>
                            <a:prstClr val="black"/>
                          </a:solidFill>
                        </a:ln>
                      </wps:spPr>
                      <wps:txbx>
                        <w:txbxContent>
                          <w:p w14:paraId="470927A6" w14:textId="77777777" w:rsidR="003D1BB9" w:rsidRPr="00996134" w:rsidRDefault="003D1BB9" w:rsidP="003D1BB9">
                            <w:pPr>
                              <w:jc w:val="center"/>
                              <w:rPr>
                                <w:b/>
                                <w:bCs/>
                              </w:rPr>
                            </w:pPr>
                            <w:r w:rsidRPr="00996134">
                              <w:rPr>
                                <w:b/>
                                <w:bCs/>
                              </w:rPr>
                              <w:t>Central Nervous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BB0E0" id="Text Box 8" o:spid="_x0000_s1027" type="#_x0000_t202" style="position:absolute;left:0;text-align:left;margin-left:-17.6pt;margin-top:21.3pt;width:182.3pt;height:29.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" fillcolor="white [3201]" strokeweight=".5pt">
                <v:textbox>
                  <w:txbxContent>
                    <w:p w14:paraId="470927A6" w14:textId="77777777" w:rsidR="003D1BB9" w:rsidRPr="00996134" w:rsidRDefault="003D1BB9" w:rsidP="003D1BB9">
                      <w:pPr>
                        <w:jc w:val="center"/>
                        <w:rPr>
                          <w:b/>
                          <w:bCs/>
                        </w:rPr>
                      </w:pPr>
                      <w:r w:rsidRPr="00996134">
                        <w:rPr>
                          <w:b/>
                          <w:bCs/>
                        </w:rPr>
                        <w:t>Central Nervous System</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3477DA67" wp14:editId="0F893813">
                <wp:simplePos x="0" y="0"/>
                <wp:positionH relativeFrom="column">
                  <wp:posOffset>2869375</wp:posOffset>
                </wp:positionH>
                <wp:positionV relativeFrom="paragraph">
                  <wp:posOffset>86995</wp:posOffset>
                </wp:positionV>
                <wp:extent cx="2470474" cy="301557"/>
                <wp:effectExtent l="0" t="0" r="19050" b="16510"/>
                <wp:wrapNone/>
                <wp:docPr id="5" name="Text Box 5"/>
                <wp:cNvGraphicFramePr/>
                <a:graphic xmlns:a="http://schemas.openxmlformats.org/drawingml/2006/main">
                  <a:graphicData uri="http://schemas.microsoft.com/office/word/2010/wordprocessingShape">
                    <wps:wsp>
                      <wps:cNvSpPr txBox="1"/>
                      <wps:spPr>
                        <a:xfrm>
                          <a:off x="0" y="0"/>
                          <a:ext cx="2470474" cy="301557"/>
                        </a:xfrm>
                        <a:prstGeom prst="rect">
                          <a:avLst/>
                        </a:prstGeom>
                        <a:solidFill>
                          <a:schemeClr val="lt1"/>
                        </a:solidFill>
                        <a:ln w="6350">
                          <a:solidFill>
                            <a:schemeClr val="tx1"/>
                          </a:solidFill>
                        </a:ln>
                      </wps:spPr>
                      <wps:txbx>
                        <w:txbxContent>
                          <w:p w14:paraId="336BC1F5" w14:textId="77777777" w:rsidR="003D1BB9" w:rsidRPr="00996134" w:rsidRDefault="003D1BB9" w:rsidP="003D1BB9">
                            <w:pPr>
                              <w:jc w:val="center"/>
                              <w:rPr>
                                <w:b/>
                                <w:bCs/>
                              </w:rPr>
                            </w:pPr>
                            <w:r w:rsidRPr="00996134">
                              <w:rPr>
                                <w:b/>
                                <w:bCs/>
                              </w:rPr>
                              <w:t>Nervous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7DA67" id="Text Box 5" o:spid="_x0000_s1028" type="#_x0000_t202" style="position:absolute;left:0;text-align:left;margin-left:225.95pt;margin-top:6.85pt;width:194.55pt;height:2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" fillcolor="white [3201]" strokecolor="black [3213]" strokeweight=".5pt">
                <v:textbox>
                  <w:txbxContent>
                    <w:p w14:paraId="336BC1F5" w14:textId="77777777" w:rsidR="003D1BB9" w:rsidRPr="00996134" w:rsidRDefault="003D1BB9" w:rsidP="003D1BB9">
                      <w:pPr>
                        <w:jc w:val="center"/>
                        <w:rPr>
                          <w:b/>
                          <w:bCs/>
                        </w:rPr>
                      </w:pPr>
                      <w:r w:rsidRPr="00996134">
                        <w:rPr>
                          <w:b/>
                          <w:bCs/>
                        </w:rPr>
                        <w:t>Nervous System</w:t>
                      </w:r>
                    </w:p>
                  </w:txbxContent>
                </v:textbox>
              </v:shape>
            </w:pict>
          </mc:Fallback>
        </mc:AlternateContent>
      </w:r>
    </w:p>
    <w:p w14:paraId="1F591958" w14:textId="60EA2498" w:rsidR="003D1BB9" w:rsidRPr="00F30C37" w:rsidRDefault="00DA4C62" w:rsidP="003D1BB9">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67969E14" wp14:editId="015AD0DF">
                <wp:simplePos x="0" y="0"/>
                <wp:positionH relativeFrom="column">
                  <wp:posOffset>6217920</wp:posOffset>
                </wp:positionH>
                <wp:positionV relativeFrom="paragraph">
                  <wp:posOffset>167005</wp:posOffset>
                </wp:positionV>
                <wp:extent cx="2339340" cy="480060"/>
                <wp:effectExtent l="0" t="0" r="22860" b="15240"/>
                <wp:wrapNone/>
                <wp:docPr id="6" name="Text Box 6"/>
                <wp:cNvGraphicFramePr/>
                <a:graphic xmlns:a="http://schemas.openxmlformats.org/drawingml/2006/main">
                  <a:graphicData uri="http://schemas.microsoft.com/office/word/2010/wordprocessingShape">
                    <wps:wsp>
                      <wps:cNvSpPr txBox="1"/>
                      <wps:spPr>
                        <a:xfrm>
                          <a:off x="0" y="0"/>
                          <a:ext cx="2339340" cy="480060"/>
                        </a:xfrm>
                        <a:prstGeom prst="rect">
                          <a:avLst/>
                        </a:prstGeom>
                        <a:solidFill>
                          <a:schemeClr val="lt1"/>
                        </a:solidFill>
                        <a:ln w="6350">
                          <a:solidFill>
                            <a:prstClr val="black"/>
                          </a:solidFill>
                        </a:ln>
                      </wps:spPr>
                      <wps:txbx>
                        <w:txbxContent>
                          <w:p w14:paraId="4542EC30" w14:textId="77777777" w:rsidR="003D1BB9" w:rsidRPr="00996134" w:rsidRDefault="003D1BB9" w:rsidP="003D1BB9">
                            <w:pPr>
                              <w:jc w:val="center"/>
                              <w:rPr>
                                <w:b/>
                                <w:bCs/>
                              </w:rPr>
                            </w:pPr>
                            <w:r w:rsidRPr="00996134">
                              <w:rPr>
                                <w:b/>
                                <w:bCs/>
                              </w:rPr>
                              <w:t>Peripheral Nervous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69E14" id="Text Box 6" o:spid="_x0000_s1029" type="#_x0000_t202" style="position:absolute;margin-left:489.6pt;margin-top:13.15pt;width:184.2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" fillcolor="white [3201]" strokeweight=".5pt">
                <v:textbox>
                  <w:txbxContent>
                    <w:p w14:paraId="4542EC30" w14:textId="77777777" w:rsidR="003D1BB9" w:rsidRPr="00996134" w:rsidRDefault="003D1BB9" w:rsidP="003D1BB9">
                      <w:pPr>
                        <w:jc w:val="center"/>
                        <w:rPr>
                          <w:b/>
                          <w:bCs/>
                        </w:rPr>
                      </w:pPr>
                      <w:r w:rsidRPr="00996134">
                        <w:rPr>
                          <w:b/>
                          <w:bCs/>
                        </w:rPr>
                        <w:t>Peripheral Nervous System</w:t>
                      </w:r>
                    </w:p>
                  </w:txbxContent>
                </v:textbox>
              </v:shape>
            </w:pict>
          </mc:Fallback>
        </mc:AlternateContent>
      </w:r>
    </w:p>
    <w:p w14:paraId="382E19F0" w14:textId="06FFFBE1" w:rsidR="003D1BB9" w:rsidRPr="00B71710" w:rsidRDefault="003D1BB9" w:rsidP="003D1BB9">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393C08F9" wp14:editId="45772EA8">
                <wp:simplePos x="0" y="0"/>
                <wp:positionH relativeFrom="column">
                  <wp:posOffset>1097280</wp:posOffset>
                </wp:positionH>
                <wp:positionV relativeFrom="paragraph">
                  <wp:posOffset>861060</wp:posOffset>
                </wp:positionV>
                <wp:extent cx="1458595" cy="1196340"/>
                <wp:effectExtent l="0" t="0" r="27305" b="22860"/>
                <wp:wrapNone/>
                <wp:docPr id="10" name="Text Box 10"/>
                <wp:cNvGraphicFramePr/>
                <a:graphic xmlns:a="http://schemas.openxmlformats.org/drawingml/2006/main">
                  <a:graphicData uri="http://schemas.microsoft.com/office/word/2010/wordprocessingShape">
                    <wps:wsp>
                      <wps:cNvSpPr txBox="1"/>
                      <wps:spPr>
                        <a:xfrm>
                          <a:off x="0" y="0"/>
                          <a:ext cx="1458595" cy="1196340"/>
                        </a:xfrm>
                        <a:prstGeom prst="rect">
                          <a:avLst/>
                        </a:prstGeom>
                        <a:solidFill>
                          <a:schemeClr val="lt1"/>
                        </a:solidFill>
                        <a:ln w="6350">
                          <a:solidFill>
                            <a:prstClr val="black"/>
                          </a:solidFill>
                        </a:ln>
                      </wps:spPr>
                      <wps:txbx>
                        <w:txbxContent>
                          <w:p w14:paraId="03610762" w14:textId="77777777" w:rsidR="003D1BB9" w:rsidRPr="00034F26" w:rsidRDefault="003D1BB9" w:rsidP="003D1BB9">
                            <w:pPr>
                              <w:jc w:val="center"/>
                              <w:rPr>
                                <w:b/>
                                <w:bCs/>
                              </w:rPr>
                            </w:pPr>
                            <w:r w:rsidRPr="00034F26">
                              <w:rPr>
                                <w:b/>
                                <w:bCs/>
                              </w:rPr>
                              <w:t>Spinal Cord</w:t>
                            </w:r>
                          </w:p>
                          <w:p w14:paraId="3C64E337" w14:textId="77777777" w:rsidR="003D1BB9" w:rsidRDefault="003D1BB9" w:rsidP="003D1BB9">
                            <w:pPr>
                              <w:jc w:val="center"/>
                            </w:pPr>
                            <w:r>
                              <w:t>Connects brain to body and controls movements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C08F9" id="Text Box 10" o:spid="_x0000_s1030" type="#_x0000_t202" style="position:absolute;left:0;text-align:left;margin-left:86.4pt;margin-top:67.8pt;width:114.85pt;height:9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" fillcolor="white [3201]" strokeweight=".5pt">
                <v:textbox>
                  <w:txbxContent>
                    <w:p w14:paraId="03610762" w14:textId="77777777" w:rsidR="003D1BB9" w:rsidRPr="00034F26" w:rsidRDefault="003D1BB9" w:rsidP="003D1BB9">
                      <w:pPr>
                        <w:jc w:val="center"/>
                        <w:rPr>
                          <w:b/>
                          <w:bCs/>
                        </w:rPr>
                      </w:pPr>
                      <w:r w:rsidRPr="00034F26">
                        <w:rPr>
                          <w:b/>
                          <w:bCs/>
                        </w:rPr>
                        <w:t>Spinal Cord</w:t>
                      </w:r>
                    </w:p>
                    <w:p w14:paraId="3C64E337" w14:textId="77777777" w:rsidR="003D1BB9" w:rsidRDefault="003D1BB9" w:rsidP="003D1BB9">
                      <w:pPr>
                        <w:jc w:val="center"/>
                      </w:pPr>
                      <w:r>
                        <w:t>Connects brain to body and controls movements</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60B94BBA" wp14:editId="678A57FD">
                <wp:simplePos x="0" y="0"/>
                <wp:positionH relativeFrom="column">
                  <wp:posOffset>7429500</wp:posOffset>
                </wp:positionH>
                <wp:positionV relativeFrom="paragraph">
                  <wp:posOffset>906780</wp:posOffset>
                </wp:positionV>
                <wp:extent cx="1458595" cy="1394460"/>
                <wp:effectExtent l="0" t="0" r="27305" b="15240"/>
                <wp:wrapNone/>
                <wp:docPr id="12" name="Text Box 12"/>
                <wp:cNvGraphicFramePr/>
                <a:graphic xmlns:a="http://schemas.openxmlformats.org/drawingml/2006/main">
                  <a:graphicData uri="http://schemas.microsoft.com/office/word/2010/wordprocessingShape">
                    <wps:wsp>
                      <wps:cNvSpPr txBox="1"/>
                      <wps:spPr>
                        <a:xfrm>
                          <a:off x="0" y="0"/>
                          <a:ext cx="1458595" cy="1394460"/>
                        </a:xfrm>
                        <a:prstGeom prst="rect">
                          <a:avLst/>
                        </a:prstGeom>
                        <a:solidFill>
                          <a:schemeClr val="lt1"/>
                        </a:solidFill>
                        <a:ln w="6350">
                          <a:solidFill>
                            <a:prstClr val="black"/>
                          </a:solidFill>
                        </a:ln>
                      </wps:spPr>
                      <wps:txbx>
                        <w:txbxContent>
                          <w:p w14:paraId="0A6BF3B7" w14:textId="77777777" w:rsidR="003D1BB9" w:rsidRPr="00996134" w:rsidRDefault="003D1BB9" w:rsidP="003D1BB9">
                            <w:pPr>
                              <w:jc w:val="center"/>
                              <w:rPr>
                                <w:b/>
                                <w:bCs/>
                              </w:rPr>
                            </w:pPr>
                            <w:r w:rsidRPr="00996134">
                              <w:rPr>
                                <w:b/>
                                <w:bCs/>
                              </w:rPr>
                              <w:t>Autonomic Nervous System</w:t>
                            </w:r>
                          </w:p>
                          <w:p w14:paraId="6A715A84" w14:textId="77777777" w:rsidR="003D1BB9" w:rsidRDefault="003D1BB9" w:rsidP="003D1BB9">
                            <w:pPr>
                              <w:jc w:val="center"/>
                            </w:pPr>
                            <w:r>
                              <w:t>Responsible for involuntary movement (heartbeat, pupil dilation)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94BBA" id="Text Box 12" o:spid="_x0000_s1031" type="#_x0000_t202" style="position:absolute;left:0;text-align:left;margin-left:585pt;margin-top:71.4pt;width:114.85pt;height:109.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" fillcolor="white [3201]" strokeweight=".5pt">
                <v:textbox>
                  <w:txbxContent>
                    <w:p w14:paraId="0A6BF3B7" w14:textId="77777777" w:rsidR="003D1BB9" w:rsidRPr="00996134" w:rsidRDefault="003D1BB9" w:rsidP="003D1BB9">
                      <w:pPr>
                        <w:jc w:val="center"/>
                        <w:rPr>
                          <w:b/>
                          <w:bCs/>
                        </w:rPr>
                      </w:pPr>
                      <w:r w:rsidRPr="00996134">
                        <w:rPr>
                          <w:b/>
                          <w:bCs/>
                        </w:rPr>
                        <w:t>Autonomic Nervous System</w:t>
                      </w:r>
                    </w:p>
                    <w:p w14:paraId="6A715A84" w14:textId="77777777" w:rsidR="003D1BB9" w:rsidRDefault="003D1BB9" w:rsidP="003D1BB9">
                      <w:pPr>
                        <w:jc w:val="center"/>
                      </w:pPr>
                      <w:r>
                        <w:t>Responsible for involuntary movement (heartbeat, pupil dilation)</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37584465" wp14:editId="5044A91D">
                <wp:simplePos x="0" y="0"/>
                <wp:positionH relativeFrom="column">
                  <wp:posOffset>5638800</wp:posOffset>
                </wp:positionH>
                <wp:positionV relativeFrom="paragraph">
                  <wp:posOffset>922020</wp:posOffset>
                </wp:positionV>
                <wp:extent cx="1458595" cy="1234440"/>
                <wp:effectExtent l="0" t="0" r="27305" b="22860"/>
                <wp:wrapNone/>
                <wp:docPr id="11" name="Text Box 11"/>
                <wp:cNvGraphicFramePr/>
                <a:graphic xmlns:a="http://schemas.openxmlformats.org/drawingml/2006/main">
                  <a:graphicData uri="http://schemas.microsoft.com/office/word/2010/wordprocessingShape">
                    <wps:wsp>
                      <wps:cNvSpPr txBox="1"/>
                      <wps:spPr>
                        <a:xfrm>
                          <a:off x="0" y="0"/>
                          <a:ext cx="1458595" cy="1234440"/>
                        </a:xfrm>
                        <a:prstGeom prst="rect">
                          <a:avLst/>
                        </a:prstGeom>
                        <a:solidFill>
                          <a:schemeClr val="lt1"/>
                        </a:solidFill>
                        <a:ln w="6350">
                          <a:solidFill>
                            <a:prstClr val="black"/>
                          </a:solidFill>
                        </a:ln>
                      </wps:spPr>
                      <wps:txbx>
                        <w:txbxContent>
                          <w:p w14:paraId="19AA6C26" w14:textId="77777777" w:rsidR="003D1BB9" w:rsidRPr="00996134" w:rsidRDefault="003D1BB9" w:rsidP="003D1BB9">
                            <w:pPr>
                              <w:jc w:val="center"/>
                              <w:rPr>
                                <w:b/>
                                <w:bCs/>
                              </w:rPr>
                            </w:pPr>
                            <w:r w:rsidRPr="00996134">
                              <w:rPr>
                                <w:b/>
                                <w:bCs/>
                              </w:rPr>
                              <w:t>Somatic Nervous System</w:t>
                            </w:r>
                          </w:p>
                          <w:p w14:paraId="3A039A63" w14:textId="77777777" w:rsidR="003D1BB9" w:rsidRDefault="003D1BB9" w:rsidP="003D1BB9">
                            <w:pPr>
                              <w:jc w:val="center"/>
                            </w:pPr>
                            <w:r>
                              <w:t>Responsible for voluntary movements (muscle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84465" id="Text Box 11" o:spid="_x0000_s1032" type="#_x0000_t202" style="position:absolute;left:0;text-align:left;margin-left:444pt;margin-top:72.6pt;width:114.85pt;height:9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" fillcolor="white [3201]" strokeweight=".5pt">
                <v:textbox>
                  <w:txbxContent>
                    <w:p w14:paraId="19AA6C26" w14:textId="77777777" w:rsidR="003D1BB9" w:rsidRPr="00996134" w:rsidRDefault="003D1BB9" w:rsidP="003D1BB9">
                      <w:pPr>
                        <w:jc w:val="center"/>
                        <w:rPr>
                          <w:b/>
                          <w:bCs/>
                        </w:rPr>
                      </w:pPr>
                      <w:r w:rsidRPr="00996134">
                        <w:rPr>
                          <w:b/>
                          <w:bCs/>
                        </w:rPr>
                        <w:t>Somatic Nervous System</w:t>
                      </w:r>
                    </w:p>
                    <w:p w14:paraId="3A039A63" w14:textId="77777777" w:rsidR="003D1BB9" w:rsidRDefault="003D1BB9" w:rsidP="003D1BB9">
                      <w:pPr>
                        <w:jc w:val="center"/>
                      </w:pPr>
                      <w:r>
                        <w:t>Responsible for voluntary movements (muscle movement)</w:t>
                      </w:r>
                    </w:p>
                  </w:txbxContent>
                </v:textbox>
              </v:shape>
            </w:pict>
          </mc:Fallback>
        </mc:AlternateContent>
      </w:r>
    </w:p>
    <w:p w14:paraId="4B0A470A" w14:textId="7DBC4A8A" w:rsidR="00A761D9" w:rsidRDefault="00A761D9" w:rsidP="00AB2E04">
      <w:pPr>
        <w:pStyle w:val="Heading2"/>
        <w:spacing w:before="112"/>
        <w:ind w:right="5219"/>
        <w:jc w:val="right"/>
        <w:rPr>
          <w:w w:val="90"/>
        </w:rPr>
      </w:pPr>
    </w:p>
    <w:p w14:paraId="44622AFC" w14:textId="36E842A9" w:rsidR="003D1BB9" w:rsidRDefault="007D000A" w:rsidP="003D1BB9">
      <w:pPr>
        <w:rPr>
          <w:rFonts w:ascii="Times New Roman" w:hAnsi="Times New Roman" w:cs="Times New Roman"/>
          <w:b/>
          <w:bCs/>
          <w:sz w:val="32"/>
          <w:szCs w:val="32"/>
        </w:rPr>
      </w:pPr>
      <w:r>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7F2852F3" wp14:editId="0C6687EA">
                <wp:simplePos x="0" y="0"/>
                <wp:positionH relativeFrom="column">
                  <wp:posOffset>7795260</wp:posOffset>
                </wp:positionH>
                <wp:positionV relativeFrom="paragraph">
                  <wp:posOffset>117475</wp:posOffset>
                </wp:positionV>
                <wp:extent cx="487680" cy="373380"/>
                <wp:effectExtent l="0" t="0" r="26670" b="26670"/>
                <wp:wrapNone/>
                <wp:docPr id="22" name="Straight Connector 22"/>
                <wp:cNvGraphicFramePr/>
                <a:graphic xmlns:a="http://schemas.openxmlformats.org/drawingml/2006/main">
                  <a:graphicData uri="http://schemas.microsoft.com/office/word/2010/wordprocessingShape">
                    <wps:wsp>
                      <wps:cNvCnPr/>
                      <wps:spPr>
                        <a:xfrm>
                          <a:off x="0" y="0"/>
                          <a:ext cx="487680" cy="373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5F286" id="Straight Connector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8pt,9.25pt" to="652.2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" strokecolor="#6f6f74 [3204]"/>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1857E329" wp14:editId="768EB8C5">
                <wp:simplePos x="0" y="0"/>
                <wp:positionH relativeFrom="column">
                  <wp:posOffset>6438900</wp:posOffset>
                </wp:positionH>
                <wp:positionV relativeFrom="paragraph">
                  <wp:posOffset>102235</wp:posOffset>
                </wp:positionV>
                <wp:extent cx="533400" cy="370840"/>
                <wp:effectExtent l="0" t="0" r="19050" b="29210"/>
                <wp:wrapNone/>
                <wp:docPr id="21" name="Straight Connector 21"/>
                <wp:cNvGraphicFramePr/>
                <a:graphic xmlns:a="http://schemas.openxmlformats.org/drawingml/2006/main">
                  <a:graphicData uri="http://schemas.microsoft.com/office/word/2010/wordprocessingShape">
                    <wps:wsp>
                      <wps:cNvCnPr/>
                      <wps:spPr>
                        <a:xfrm flipH="1">
                          <a:off x="0" y="0"/>
                          <a:ext cx="533400" cy="370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F28A9" id="Straight Connector 2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8.05pt" to="54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" strokecolor="#6f6f74 [3204]"/>
            </w:pict>
          </mc:Fallback>
        </mc:AlternateContent>
      </w:r>
      <w:r w:rsidR="003D1BB9">
        <w:rPr>
          <w:rFonts w:ascii="Times New Roman" w:eastAsia="Times New Roman" w:hAnsi="Times New Roman" w:cs="Times New Roman"/>
        </w:rPr>
        <w:tab/>
      </w:r>
    </w:p>
    <w:p w14:paraId="00B940F1" w14:textId="312D6E2B" w:rsidR="003D1BB9" w:rsidRDefault="003D1BB9" w:rsidP="003D1BB9">
      <w:pPr>
        <w:rPr>
          <w:rFonts w:ascii="Times New Roman" w:hAnsi="Times New Roman" w:cs="Times New Roman"/>
          <w:b/>
          <w:bCs/>
          <w:sz w:val="32"/>
          <w:szCs w:val="32"/>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259B2D26" wp14:editId="595BB0C4">
                <wp:simplePos x="0" y="0"/>
                <wp:positionH relativeFrom="page">
                  <wp:align>left</wp:align>
                </wp:positionH>
                <wp:positionV relativeFrom="paragraph">
                  <wp:posOffset>257810</wp:posOffset>
                </wp:positionV>
                <wp:extent cx="1458595" cy="1386840"/>
                <wp:effectExtent l="0" t="0" r="27305" b="22860"/>
                <wp:wrapNone/>
                <wp:docPr id="9" name="Text Box 9"/>
                <wp:cNvGraphicFramePr/>
                <a:graphic xmlns:a="http://schemas.openxmlformats.org/drawingml/2006/main">
                  <a:graphicData uri="http://schemas.microsoft.com/office/word/2010/wordprocessingShape">
                    <wps:wsp>
                      <wps:cNvSpPr txBox="1"/>
                      <wps:spPr>
                        <a:xfrm>
                          <a:off x="0" y="0"/>
                          <a:ext cx="1458595" cy="1386840"/>
                        </a:xfrm>
                        <a:prstGeom prst="rect">
                          <a:avLst/>
                        </a:prstGeom>
                        <a:solidFill>
                          <a:schemeClr val="lt1"/>
                        </a:solidFill>
                        <a:ln w="6350">
                          <a:solidFill>
                            <a:prstClr val="black"/>
                          </a:solidFill>
                        </a:ln>
                      </wps:spPr>
                      <wps:txbx>
                        <w:txbxContent>
                          <w:p w14:paraId="056D79B2" w14:textId="77777777" w:rsidR="003D1BB9" w:rsidRPr="00996134" w:rsidRDefault="003D1BB9" w:rsidP="003D1BB9">
                            <w:pPr>
                              <w:jc w:val="center"/>
                              <w:rPr>
                                <w:b/>
                                <w:bCs/>
                              </w:rPr>
                            </w:pPr>
                            <w:r w:rsidRPr="00996134">
                              <w:rPr>
                                <w:b/>
                                <w:bCs/>
                              </w:rPr>
                              <w:t>Brain</w:t>
                            </w:r>
                          </w:p>
                          <w:p w14:paraId="53E2446E" w14:textId="77777777" w:rsidR="003D1BB9" w:rsidRDefault="003D1BB9" w:rsidP="003D1BB9">
                            <w:pPr>
                              <w:jc w:val="center"/>
                            </w:pPr>
                            <w:r>
                              <w:t>Controls thought, memory, emotion, touch, motor skills, vision, breathing, temperature, hunger</w:t>
                            </w:r>
                          </w:p>
                          <w:p w14:paraId="2A681497" w14:textId="77777777" w:rsidR="003D1BB9" w:rsidRDefault="003D1BB9" w:rsidP="003D1B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B2D26" id="Text Box 9" o:spid="_x0000_s1033" type="#_x0000_t202" style="position:absolute;margin-left:0;margin-top:20.3pt;width:114.85pt;height:109.2pt;z-index:25166336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" fillcolor="white [3201]" strokeweight=".5pt">
                <v:textbox>
                  <w:txbxContent>
                    <w:p w14:paraId="056D79B2" w14:textId="77777777" w:rsidR="003D1BB9" w:rsidRPr="00996134" w:rsidRDefault="003D1BB9" w:rsidP="003D1BB9">
                      <w:pPr>
                        <w:jc w:val="center"/>
                        <w:rPr>
                          <w:b/>
                          <w:bCs/>
                        </w:rPr>
                      </w:pPr>
                      <w:r w:rsidRPr="00996134">
                        <w:rPr>
                          <w:b/>
                          <w:bCs/>
                        </w:rPr>
                        <w:t>Brain</w:t>
                      </w:r>
                    </w:p>
                    <w:p w14:paraId="53E2446E" w14:textId="77777777" w:rsidR="003D1BB9" w:rsidRDefault="003D1BB9" w:rsidP="003D1BB9">
                      <w:pPr>
                        <w:jc w:val="center"/>
                      </w:pPr>
                      <w:r>
                        <w:t>Controls thought, memory, emotion, touch, motor skills, vision, breathing, temperature, hunger</w:t>
                      </w:r>
                    </w:p>
                    <w:p w14:paraId="2A681497" w14:textId="77777777" w:rsidR="003D1BB9" w:rsidRDefault="003D1BB9" w:rsidP="003D1BB9">
                      <w:pPr>
                        <w:jc w:val="center"/>
                      </w:pPr>
                    </w:p>
                  </w:txbxContent>
                </v:textbox>
                <w10:wrap anchorx="page"/>
              </v:shape>
            </w:pict>
          </mc:Fallback>
        </mc:AlternateContent>
      </w:r>
    </w:p>
    <w:p w14:paraId="501E6FBE" w14:textId="3AB1A7A9" w:rsidR="003D1BB9" w:rsidRDefault="003D1BB9" w:rsidP="003D1BB9">
      <w:pPr>
        <w:rPr>
          <w:rFonts w:ascii="Times New Roman" w:hAnsi="Times New Roman" w:cs="Times New Roman"/>
          <w:b/>
          <w:bCs/>
          <w:sz w:val="32"/>
          <w:szCs w:val="32"/>
        </w:rPr>
      </w:pPr>
    </w:p>
    <w:p w14:paraId="4C79DDDA" w14:textId="308F7292" w:rsidR="003D1BB9" w:rsidRDefault="003D1BB9" w:rsidP="003D1BB9">
      <w:pPr>
        <w:rPr>
          <w:rFonts w:ascii="Times New Roman" w:hAnsi="Times New Roman" w:cs="Times New Roman"/>
          <w:b/>
          <w:bCs/>
          <w:sz w:val="32"/>
          <w:szCs w:val="32"/>
        </w:rPr>
      </w:pPr>
    </w:p>
    <w:p w14:paraId="0A2B1BE4" w14:textId="32D9ACEE" w:rsidR="003D1BB9" w:rsidRDefault="003D1BB9" w:rsidP="003D1BB9">
      <w:pPr>
        <w:rPr>
          <w:rFonts w:ascii="Times New Roman" w:hAnsi="Times New Roman" w:cs="Times New Roman"/>
          <w:b/>
          <w:bCs/>
          <w:sz w:val="32"/>
          <w:szCs w:val="32"/>
        </w:rPr>
      </w:pPr>
    </w:p>
    <w:p w14:paraId="63CBFBA7" w14:textId="66F09589" w:rsidR="003D1BB9" w:rsidRDefault="007D000A" w:rsidP="003D1BB9">
      <w:pP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82816" behindDoc="0" locked="0" layoutInCell="1" allowOverlap="1" wp14:anchorId="2F7E35F9" wp14:editId="6AAC006B">
                <wp:simplePos x="0" y="0"/>
                <wp:positionH relativeFrom="column">
                  <wp:posOffset>1409700</wp:posOffset>
                </wp:positionH>
                <wp:positionV relativeFrom="paragraph">
                  <wp:posOffset>114935</wp:posOffset>
                </wp:positionV>
                <wp:extent cx="4168140" cy="906780"/>
                <wp:effectExtent l="0" t="0" r="22860" b="26670"/>
                <wp:wrapNone/>
                <wp:docPr id="33" name="Straight Connector 33"/>
                <wp:cNvGraphicFramePr/>
                <a:graphic xmlns:a="http://schemas.openxmlformats.org/drawingml/2006/main">
                  <a:graphicData uri="http://schemas.microsoft.com/office/word/2010/wordprocessingShape">
                    <wps:wsp>
                      <wps:cNvCnPr/>
                      <wps:spPr>
                        <a:xfrm flipV="1">
                          <a:off x="0" y="0"/>
                          <a:ext cx="4168140" cy="906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F2F93" id="Straight Connector 3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9.05pt" to="439.2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" strokecolor="#6f6f74 [3204]"/>
            </w:pict>
          </mc:Fallback>
        </mc:AlternateContent>
      </w:r>
    </w:p>
    <w:p w14:paraId="529EFD1C" w14:textId="0D915061" w:rsidR="003D1BB9" w:rsidRDefault="003D1BB9" w:rsidP="003D1BB9">
      <w:pPr>
        <w:rPr>
          <w:rFonts w:ascii="Times New Roman" w:hAnsi="Times New Roman" w:cs="Times New Roman"/>
          <w:b/>
          <w:bCs/>
          <w:sz w:val="32"/>
          <w:szCs w:val="32"/>
        </w:rPr>
      </w:pPr>
    </w:p>
    <w:p w14:paraId="7B2B5FAE" w14:textId="3472E464" w:rsidR="003D1BB9" w:rsidRDefault="003D1BB9" w:rsidP="003D1BB9">
      <w:pPr>
        <w:rPr>
          <w:rFonts w:ascii="Times New Roman" w:hAnsi="Times New Roman" w:cs="Times New Roman"/>
          <w:b/>
          <w:bCs/>
          <w:sz w:val="32"/>
          <w:szCs w:val="32"/>
        </w:rPr>
      </w:pPr>
    </w:p>
    <w:p w14:paraId="5FF81630" w14:textId="72B5752A" w:rsidR="003D1BB9" w:rsidRDefault="007D000A" w:rsidP="003D1BB9">
      <w:pPr>
        <w:rPr>
          <w:rFonts w:ascii="Times New Roman" w:hAnsi="Times New Roman" w:cs="Times New Roman"/>
          <w:b/>
          <w:bCs/>
          <w:sz w:val="32"/>
          <w:szCs w:val="32"/>
        </w:rPr>
      </w:pPr>
      <w:r>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1DC4B6E3" wp14:editId="5E47CAC3">
                <wp:simplePos x="0" y="0"/>
                <wp:positionH relativeFrom="column">
                  <wp:posOffset>6819900</wp:posOffset>
                </wp:positionH>
                <wp:positionV relativeFrom="paragraph">
                  <wp:posOffset>61595</wp:posOffset>
                </wp:positionV>
                <wp:extent cx="922020" cy="510540"/>
                <wp:effectExtent l="0" t="0" r="30480" b="22860"/>
                <wp:wrapNone/>
                <wp:docPr id="60" name="Straight Connector 60"/>
                <wp:cNvGraphicFramePr/>
                <a:graphic xmlns:a="http://schemas.openxmlformats.org/drawingml/2006/main">
                  <a:graphicData uri="http://schemas.microsoft.com/office/word/2010/wordprocessingShape">
                    <wps:wsp>
                      <wps:cNvCnPr/>
                      <wps:spPr>
                        <a:xfrm flipV="1">
                          <a:off x="0" y="0"/>
                          <a:ext cx="92202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3E48" id="Straight Connector 6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4.85pt" to="609.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" strokecolor="#6f6f74 [3204]"/>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4636B6DC" wp14:editId="52C1BB12">
                <wp:simplePos x="0" y="0"/>
                <wp:positionH relativeFrom="column">
                  <wp:posOffset>8206740</wp:posOffset>
                </wp:positionH>
                <wp:positionV relativeFrom="paragraph">
                  <wp:posOffset>61595</wp:posOffset>
                </wp:positionV>
                <wp:extent cx="228600" cy="480060"/>
                <wp:effectExtent l="0" t="0" r="19050" b="34290"/>
                <wp:wrapNone/>
                <wp:docPr id="59" name="Straight Connector 59"/>
                <wp:cNvGraphicFramePr/>
                <a:graphic xmlns:a="http://schemas.openxmlformats.org/drawingml/2006/main">
                  <a:graphicData uri="http://schemas.microsoft.com/office/word/2010/wordprocessingShape">
                    <wps:wsp>
                      <wps:cNvCnPr/>
                      <wps:spPr>
                        <a:xfrm>
                          <a:off x="0" y="0"/>
                          <a:ext cx="228600" cy="480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CE84F" id="Straight Connector 5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2pt,4.85pt" to="664.2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" strokecolor="#6f6f74 [3204]"/>
            </w:pict>
          </mc:Fallback>
        </mc:AlternateContent>
      </w:r>
    </w:p>
    <w:p w14:paraId="58DD4562" w14:textId="46E5A345" w:rsidR="003D1BB9" w:rsidRDefault="007D000A" w:rsidP="003D1BB9">
      <w:pPr>
        <w:rPr>
          <w:rFonts w:ascii="Times New Roman" w:hAnsi="Times New Roman" w:cs="Times New Roman"/>
          <w:b/>
          <w:bCs/>
          <w:sz w:val="32"/>
          <w:szCs w:val="32"/>
        </w:rPr>
      </w:pP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39623077" wp14:editId="725692F8">
                <wp:simplePos x="0" y="0"/>
                <wp:positionH relativeFrom="margin">
                  <wp:posOffset>403860</wp:posOffset>
                </wp:positionH>
                <wp:positionV relativeFrom="paragraph">
                  <wp:posOffset>121285</wp:posOffset>
                </wp:positionV>
                <wp:extent cx="914400" cy="291614"/>
                <wp:effectExtent l="0" t="0" r="19050" b="32385"/>
                <wp:wrapNone/>
                <wp:docPr id="27" name="Straight Connector 27"/>
                <wp:cNvGraphicFramePr/>
                <a:graphic xmlns:a="http://schemas.openxmlformats.org/drawingml/2006/main">
                  <a:graphicData uri="http://schemas.microsoft.com/office/word/2010/wordprocessingShape">
                    <wps:wsp>
                      <wps:cNvCnPr/>
                      <wps:spPr>
                        <a:xfrm flipH="1">
                          <a:off x="0" y="0"/>
                          <a:ext cx="914400" cy="2916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EFC85" id="Straight Connector 27" o:spid="_x0000_s1026" style="position:absolute;flip:x;z-index:251681792;visibility:visible;mso-wrap-style:square;mso-wrap-distance-left:9pt;mso-wrap-distance-top:0;mso-wrap-distance-right:9pt;mso-wrap-distance-bottom:0;mso-position-horizontal:absolute;mso-position-horizontal-relative:margin;mso-position-vertical:absolute;mso-position-vertical-relative:text" from="31.8pt,9.55pt" to="103.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" strokecolor="#6f6f74 [3204]">
                <w10:wrap anchorx="margin"/>
              </v:lin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5C6981B9" wp14:editId="04616169">
                <wp:simplePos x="0" y="0"/>
                <wp:positionH relativeFrom="column">
                  <wp:posOffset>1372870</wp:posOffset>
                </wp:positionH>
                <wp:positionV relativeFrom="paragraph">
                  <wp:posOffset>141605</wp:posOffset>
                </wp:positionV>
                <wp:extent cx="846104" cy="292100"/>
                <wp:effectExtent l="0" t="0" r="17780" b="12700"/>
                <wp:wrapNone/>
                <wp:docPr id="26" name="Straight Connector 26"/>
                <wp:cNvGraphicFramePr/>
                <a:graphic xmlns:a="http://schemas.openxmlformats.org/drawingml/2006/main">
                  <a:graphicData uri="http://schemas.microsoft.com/office/word/2010/wordprocessingShape">
                    <wps:wsp>
                      <wps:cNvCnPr/>
                      <wps:spPr>
                        <a:xfrm>
                          <a:off x="0" y="0"/>
                          <a:ext cx="846104"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35A2C" id="Straight Connector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08.1pt,11.15pt" to="174.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" strokecolor="#6f6f74 [3204]"/>
            </w:pict>
          </mc:Fallback>
        </mc:AlternateContent>
      </w:r>
    </w:p>
    <w:p w14:paraId="29E0F30A" w14:textId="256EA8FA" w:rsidR="003D1BB9" w:rsidRDefault="007D000A" w:rsidP="003D1BB9">
      <w:pPr>
        <w:rPr>
          <w:rFonts w:ascii="Times New Roman" w:hAnsi="Times New Roman" w:cs="Times New Roman"/>
          <w:b/>
          <w:bCs/>
          <w:sz w:val="32"/>
          <w:szCs w:val="32"/>
        </w:rPr>
      </w:pPr>
      <w:r>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2EC0E7B5" wp14:editId="746E44A1">
                <wp:simplePos x="0" y="0"/>
                <wp:positionH relativeFrom="column">
                  <wp:posOffset>5661660</wp:posOffset>
                </wp:positionH>
                <wp:positionV relativeFrom="paragraph">
                  <wp:posOffset>151130</wp:posOffset>
                </wp:positionV>
                <wp:extent cx="1458595" cy="1379220"/>
                <wp:effectExtent l="0" t="0" r="27305" b="11430"/>
                <wp:wrapNone/>
                <wp:docPr id="15" name="Text Box 15"/>
                <wp:cNvGraphicFramePr/>
                <a:graphic xmlns:a="http://schemas.openxmlformats.org/drawingml/2006/main">
                  <a:graphicData uri="http://schemas.microsoft.com/office/word/2010/wordprocessingShape">
                    <wps:wsp>
                      <wps:cNvSpPr txBox="1"/>
                      <wps:spPr>
                        <a:xfrm>
                          <a:off x="0" y="0"/>
                          <a:ext cx="1458595" cy="1379220"/>
                        </a:xfrm>
                        <a:prstGeom prst="rect">
                          <a:avLst/>
                        </a:prstGeom>
                        <a:solidFill>
                          <a:schemeClr val="lt1"/>
                        </a:solidFill>
                        <a:ln w="6350">
                          <a:solidFill>
                            <a:prstClr val="black"/>
                          </a:solidFill>
                        </a:ln>
                      </wps:spPr>
                      <wps:txbx>
                        <w:txbxContent>
                          <w:p w14:paraId="7CC1B1E0" w14:textId="77777777" w:rsidR="003D1BB9" w:rsidRPr="00996134" w:rsidRDefault="003D1BB9" w:rsidP="003D1BB9">
                            <w:pPr>
                              <w:jc w:val="center"/>
                              <w:rPr>
                                <w:b/>
                                <w:bCs/>
                              </w:rPr>
                            </w:pPr>
                            <w:r w:rsidRPr="00996134">
                              <w:rPr>
                                <w:b/>
                                <w:bCs/>
                              </w:rPr>
                              <w:t>Sympathetic Division</w:t>
                            </w:r>
                          </w:p>
                          <w:p w14:paraId="2DD1CF12" w14:textId="77777777" w:rsidR="003D1BB9" w:rsidRDefault="003D1BB9" w:rsidP="003D1BB9">
                            <w:pPr>
                              <w:jc w:val="center"/>
                            </w:pPr>
                            <w:r>
                              <w:t>Responsible for fight or flight response</w:t>
                            </w:r>
                          </w:p>
                          <w:p w14:paraId="6501A035" w14:textId="77777777" w:rsidR="003D1BB9" w:rsidRDefault="003D1BB9" w:rsidP="003D1B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C0E7B5" id="Text Box 15" o:spid="_x0000_s1034" type="#_x0000_t202" style="position:absolute;margin-left:445.8pt;margin-top:11.9pt;width:114.85pt;height:108.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" fillcolor="white [3201]" strokeweight=".5pt">
                <v:textbox>
                  <w:txbxContent>
                    <w:p w14:paraId="7CC1B1E0" w14:textId="77777777" w:rsidR="003D1BB9" w:rsidRPr="00996134" w:rsidRDefault="003D1BB9" w:rsidP="003D1BB9">
                      <w:pPr>
                        <w:jc w:val="center"/>
                        <w:rPr>
                          <w:b/>
                          <w:bCs/>
                        </w:rPr>
                      </w:pPr>
                      <w:r w:rsidRPr="00996134">
                        <w:rPr>
                          <w:b/>
                          <w:bCs/>
                        </w:rPr>
                        <w:t>Sympathetic Division</w:t>
                      </w:r>
                    </w:p>
                    <w:p w14:paraId="2DD1CF12" w14:textId="77777777" w:rsidR="003D1BB9" w:rsidRDefault="003D1BB9" w:rsidP="003D1BB9">
                      <w:pPr>
                        <w:jc w:val="center"/>
                      </w:pPr>
                      <w:r>
                        <w:t>Responsible for fight or flight response</w:t>
                      </w:r>
                    </w:p>
                    <w:p w14:paraId="6501A035" w14:textId="77777777" w:rsidR="003D1BB9" w:rsidRDefault="003D1BB9" w:rsidP="003D1BB9">
                      <w:pPr>
                        <w:jc w:val="center"/>
                      </w:pP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57DBEA6B" wp14:editId="047DF4AE">
                <wp:simplePos x="0" y="0"/>
                <wp:positionH relativeFrom="column">
                  <wp:posOffset>7429500</wp:posOffset>
                </wp:positionH>
                <wp:positionV relativeFrom="paragraph">
                  <wp:posOffset>135890</wp:posOffset>
                </wp:positionV>
                <wp:extent cx="1458595" cy="1379220"/>
                <wp:effectExtent l="0" t="0" r="27305" b="11430"/>
                <wp:wrapNone/>
                <wp:docPr id="16" name="Text Box 16"/>
                <wp:cNvGraphicFramePr/>
                <a:graphic xmlns:a="http://schemas.openxmlformats.org/drawingml/2006/main">
                  <a:graphicData uri="http://schemas.microsoft.com/office/word/2010/wordprocessingShape">
                    <wps:wsp>
                      <wps:cNvSpPr txBox="1"/>
                      <wps:spPr>
                        <a:xfrm>
                          <a:off x="0" y="0"/>
                          <a:ext cx="1458595" cy="1379220"/>
                        </a:xfrm>
                        <a:prstGeom prst="rect">
                          <a:avLst/>
                        </a:prstGeom>
                        <a:solidFill>
                          <a:schemeClr val="lt1"/>
                        </a:solidFill>
                        <a:ln w="6350">
                          <a:solidFill>
                            <a:prstClr val="black"/>
                          </a:solidFill>
                        </a:ln>
                      </wps:spPr>
                      <wps:txbx>
                        <w:txbxContent>
                          <w:p w14:paraId="75EABC85" w14:textId="77777777" w:rsidR="003D1BB9" w:rsidRPr="00996134" w:rsidRDefault="003D1BB9" w:rsidP="003D1BB9">
                            <w:pPr>
                              <w:jc w:val="center"/>
                              <w:rPr>
                                <w:b/>
                                <w:bCs/>
                              </w:rPr>
                            </w:pPr>
                            <w:r w:rsidRPr="00996134">
                              <w:rPr>
                                <w:b/>
                                <w:bCs/>
                              </w:rPr>
                              <w:t>Parasympathetic Division</w:t>
                            </w:r>
                          </w:p>
                          <w:p w14:paraId="494F2816" w14:textId="77777777" w:rsidR="003D1BB9" w:rsidRDefault="003D1BB9" w:rsidP="003D1BB9">
                            <w:pPr>
                              <w:jc w:val="center"/>
                            </w:pPr>
                            <w:r>
                              <w:t>Responsible for rest and relax actions (digestion)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DBEA6B" id="Text Box 16" o:spid="_x0000_s1035" type="#_x0000_t202" style="position:absolute;margin-left:585pt;margin-top:10.7pt;width:114.85pt;height:108.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" fillcolor="white [3201]" strokeweight=".5pt">
                <v:textbox>
                  <w:txbxContent>
                    <w:p w14:paraId="75EABC85" w14:textId="77777777" w:rsidR="003D1BB9" w:rsidRPr="00996134" w:rsidRDefault="003D1BB9" w:rsidP="003D1BB9">
                      <w:pPr>
                        <w:jc w:val="center"/>
                        <w:rPr>
                          <w:b/>
                          <w:bCs/>
                        </w:rPr>
                      </w:pPr>
                      <w:r w:rsidRPr="00996134">
                        <w:rPr>
                          <w:b/>
                          <w:bCs/>
                        </w:rPr>
                        <w:t>Parasympathetic Division</w:t>
                      </w:r>
                    </w:p>
                    <w:p w14:paraId="494F2816" w14:textId="77777777" w:rsidR="003D1BB9" w:rsidRDefault="003D1BB9" w:rsidP="003D1BB9">
                      <w:pPr>
                        <w:jc w:val="center"/>
                      </w:pPr>
                      <w:r>
                        <w:t>Responsible for rest and relax actions (digestion)</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58B05D8C" wp14:editId="70BB67A8">
                <wp:simplePos x="0" y="0"/>
                <wp:positionH relativeFrom="column">
                  <wp:posOffset>-297180</wp:posOffset>
                </wp:positionH>
                <wp:positionV relativeFrom="paragraph">
                  <wp:posOffset>219075</wp:posOffset>
                </wp:positionV>
                <wp:extent cx="1501140" cy="1630680"/>
                <wp:effectExtent l="0" t="0" r="22860" b="26670"/>
                <wp:wrapNone/>
                <wp:docPr id="13" name="Text Box 13"/>
                <wp:cNvGraphicFramePr/>
                <a:graphic xmlns:a="http://schemas.openxmlformats.org/drawingml/2006/main">
                  <a:graphicData uri="http://schemas.microsoft.com/office/word/2010/wordprocessingShape">
                    <wps:wsp>
                      <wps:cNvSpPr txBox="1"/>
                      <wps:spPr>
                        <a:xfrm>
                          <a:off x="0" y="0"/>
                          <a:ext cx="1501140" cy="1630680"/>
                        </a:xfrm>
                        <a:prstGeom prst="rect">
                          <a:avLst/>
                        </a:prstGeom>
                        <a:solidFill>
                          <a:schemeClr val="lt1"/>
                        </a:solidFill>
                        <a:ln w="6350">
                          <a:solidFill>
                            <a:prstClr val="black"/>
                          </a:solidFill>
                        </a:ln>
                      </wps:spPr>
                      <wps:txbx>
                        <w:txbxContent>
                          <w:p w14:paraId="34525997" w14:textId="77777777" w:rsidR="003D1BB9" w:rsidRPr="00F16CB7" w:rsidRDefault="003D1BB9" w:rsidP="003D1BB9">
                            <w:pPr>
                              <w:jc w:val="center"/>
                              <w:rPr>
                                <w:b/>
                                <w:bCs/>
                              </w:rPr>
                            </w:pPr>
                            <w:r w:rsidRPr="00F16CB7">
                              <w:rPr>
                                <w:b/>
                                <w:bCs/>
                              </w:rPr>
                              <w:t>Sensory (afferent) neurons</w:t>
                            </w:r>
                          </w:p>
                          <w:p w14:paraId="5643D577" w14:textId="77777777" w:rsidR="003D1BB9" w:rsidRDefault="003D1BB9" w:rsidP="003D1BB9">
                            <w:pPr>
                              <w:jc w:val="center"/>
                            </w:pPr>
                            <w:r>
                              <w:t xml:space="preserve">Carries nerve impulses from sensory stimuli toward the CNS and brain.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05D8C" id="Text Box 13" o:spid="_x0000_s1036" type="#_x0000_t202" style="position:absolute;margin-left:-23.4pt;margin-top:17.25pt;width:118.2pt;height:12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" fillcolor="white [3201]" strokeweight=".5pt">
                <v:textbox>
                  <w:txbxContent>
                    <w:p w14:paraId="34525997" w14:textId="77777777" w:rsidR="003D1BB9" w:rsidRPr="00F16CB7" w:rsidRDefault="003D1BB9" w:rsidP="003D1BB9">
                      <w:pPr>
                        <w:jc w:val="center"/>
                        <w:rPr>
                          <w:b/>
                          <w:bCs/>
                        </w:rPr>
                      </w:pPr>
                      <w:r w:rsidRPr="00F16CB7">
                        <w:rPr>
                          <w:b/>
                          <w:bCs/>
                        </w:rPr>
                        <w:t>Sensory (afferent) neurons</w:t>
                      </w:r>
                    </w:p>
                    <w:p w14:paraId="5643D577" w14:textId="77777777" w:rsidR="003D1BB9" w:rsidRDefault="003D1BB9" w:rsidP="003D1BB9">
                      <w:pPr>
                        <w:jc w:val="center"/>
                      </w:pPr>
                      <w:r>
                        <w:t xml:space="preserve">Carries nerve impulses from sensory stimuli toward the CNS and brain. </w:t>
                      </w:r>
                    </w:p>
                  </w:txbxContent>
                </v:textbox>
              </v:shape>
            </w:pict>
          </mc:Fallback>
        </mc:AlternateContent>
      </w:r>
    </w:p>
    <w:p w14:paraId="50AB497C" w14:textId="7F3EE12A" w:rsidR="003D1BB9" w:rsidRDefault="007D000A" w:rsidP="003D1BB9">
      <w:pPr>
        <w:rPr>
          <w:rFonts w:ascii="Times New Roman" w:hAnsi="Times New Roman" w:cs="Times New Roman"/>
          <w:b/>
          <w:bCs/>
          <w:sz w:val="32"/>
          <w:szCs w:val="32"/>
        </w:rPr>
      </w:pP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7AE648A7" wp14:editId="0789A8AC">
                <wp:simplePos x="0" y="0"/>
                <wp:positionH relativeFrom="column">
                  <wp:posOffset>1348740</wp:posOffset>
                </wp:positionH>
                <wp:positionV relativeFrom="paragraph">
                  <wp:posOffset>8890</wp:posOffset>
                </wp:positionV>
                <wp:extent cx="1481455" cy="1615440"/>
                <wp:effectExtent l="0" t="0" r="23495" b="22860"/>
                <wp:wrapNone/>
                <wp:docPr id="14" name="Text Box 14"/>
                <wp:cNvGraphicFramePr/>
                <a:graphic xmlns:a="http://schemas.openxmlformats.org/drawingml/2006/main">
                  <a:graphicData uri="http://schemas.microsoft.com/office/word/2010/wordprocessingShape">
                    <wps:wsp>
                      <wps:cNvSpPr txBox="1"/>
                      <wps:spPr>
                        <a:xfrm>
                          <a:off x="0" y="0"/>
                          <a:ext cx="1481455" cy="1615440"/>
                        </a:xfrm>
                        <a:prstGeom prst="rect">
                          <a:avLst/>
                        </a:prstGeom>
                        <a:solidFill>
                          <a:schemeClr val="lt1"/>
                        </a:solidFill>
                        <a:ln w="6350">
                          <a:solidFill>
                            <a:prstClr val="black"/>
                          </a:solidFill>
                        </a:ln>
                      </wps:spPr>
                      <wps:txbx>
                        <w:txbxContent>
                          <w:p w14:paraId="47FCA9A6" w14:textId="77777777" w:rsidR="003D1BB9" w:rsidRPr="00F16CB7" w:rsidRDefault="003D1BB9" w:rsidP="003D1BB9">
                            <w:pPr>
                              <w:jc w:val="center"/>
                              <w:rPr>
                                <w:b/>
                                <w:bCs/>
                              </w:rPr>
                            </w:pPr>
                            <w:r w:rsidRPr="00F16CB7">
                              <w:rPr>
                                <w:b/>
                                <w:bCs/>
                              </w:rPr>
                              <w:t>Motor (efferent) neurons</w:t>
                            </w:r>
                          </w:p>
                          <w:p w14:paraId="43051062" w14:textId="77777777" w:rsidR="003D1BB9" w:rsidRDefault="003D1BB9" w:rsidP="003D1BB9">
                            <w:pPr>
                              <w:jc w:val="center"/>
                            </w:pPr>
                            <w:r>
                              <w:t>Transmits impulses from the CNS out to the peripheral organs to cause an effect or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648A7" id="Text Box 14" o:spid="_x0000_s1037" type="#_x0000_t202" style="position:absolute;margin-left:106.2pt;margin-top:.7pt;width:116.65pt;height:1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" fillcolor="white [3201]" strokeweight=".5pt">
                <v:textbox>
                  <w:txbxContent>
                    <w:p w14:paraId="47FCA9A6" w14:textId="77777777" w:rsidR="003D1BB9" w:rsidRPr="00F16CB7" w:rsidRDefault="003D1BB9" w:rsidP="003D1BB9">
                      <w:pPr>
                        <w:jc w:val="center"/>
                        <w:rPr>
                          <w:b/>
                          <w:bCs/>
                        </w:rPr>
                      </w:pPr>
                      <w:r w:rsidRPr="00F16CB7">
                        <w:rPr>
                          <w:b/>
                          <w:bCs/>
                        </w:rPr>
                        <w:t>Motor (efferent) neurons</w:t>
                      </w:r>
                    </w:p>
                    <w:p w14:paraId="43051062" w14:textId="77777777" w:rsidR="003D1BB9" w:rsidRDefault="003D1BB9" w:rsidP="003D1BB9">
                      <w:pPr>
                        <w:jc w:val="center"/>
                      </w:pPr>
                      <w:r>
                        <w:t>Transmits impulses from the CNS out to the peripheral organs to cause an effect or action</w:t>
                      </w:r>
                    </w:p>
                  </w:txbxContent>
                </v:textbox>
              </v:shape>
            </w:pict>
          </mc:Fallback>
        </mc:AlternateContent>
      </w:r>
    </w:p>
    <w:p w14:paraId="6320F3B2" w14:textId="4144F68A" w:rsidR="003D1BB9" w:rsidRDefault="003D1BB9" w:rsidP="003D1BB9">
      <w:pPr>
        <w:rPr>
          <w:rFonts w:ascii="Times New Roman" w:hAnsi="Times New Roman" w:cs="Times New Roman"/>
          <w:b/>
          <w:bCs/>
          <w:sz w:val="32"/>
          <w:szCs w:val="32"/>
        </w:rPr>
      </w:pPr>
    </w:p>
    <w:p w14:paraId="4C7D35D6" w14:textId="4A21EEDB" w:rsidR="003D1BB9" w:rsidRDefault="003D1BB9" w:rsidP="003D1BB9">
      <w:pPr>
        <w:rPr>
          <w:rFonts w:ascii="Times New Roman" w:hAnsi="Times New Roman" w:cs="Times New Roman"/>
          <w:b/>
          <w:bCs/>
          <w:sz w:val="32"/>
          <w:szCs w:val="32"/>
        </w:rPr>
      </w:pPr>
    </w:p>
    <w:p w14:paraId="2E619D55" w14:textId="5EA3C468" w:rsidR="003D1BB9" w:rsidRDefault="003D1BB9" w:rsidP="003D1BB9">
      <w:pPr>
        <w:rPr>
          <w:rFonts w:ascii="Times New Roman" w:hAnsi="Times New Roman" w:cs="Times New Roman"/>
          <w:b/>
          <w:bCs/>
          <w:sz w:val="32"/>
          <w:szCs w:val="32"/>
        </w:rPr>
      </w:pPr>
    </w:p>
    <w:p w14:paraId="2588A5C9" w14:textId="1B4F35D2" w:rsidR="003D1BB9" w:rsidRDefault="003D1BB9" w:rsidP="003D1BB9">
      <w:pPr>
        <w:rPr>
          <w:rFonts w:ascii="Times New Roman" w:hAnsi="Times New Roman" w:cs="Times New Roman"/>
          <w:b/>
          <w:bCs/>
          <w:sz w:val="32"/>
          <w:szCs w:val="32"/>
        </w:rPr>
      </w:pPr>
    </w:p>
    <w:p w14:paraId="4C6D145B" w14:textId="6E49D0D8" w:rsidR="003D1BB9" w:rsidRDefault="003D1BB9" w:rsidP="003D1BB9">
      <w:pPr>
        <w:rPr>
          <w:rFonts w:ascii="Times New Roman" w:hAnsi="Times New Roman" w:cs="Times New Roman"/>
          <w:b/>
          <w:bCs/>
          <w:sz w:val="32"/>
          <w:szCs w:val="32"/>
        </w:rPr>
      </w:pPr>
    </w:p>
    <w:p w14:paraId="59AA31B0" w14:textId="7F16BB1E" w:rsidR="003D1BB9" w:rsidRDefault="003D1BB9" w:rsidP="003D1BB9">
      <w:pPr>
        <w:rPr>
          <w:rFonts w:ascii="Times New Roman" w:hAnsi="Times New Roman" w:cs="Times New Roman"/>
          <w:b/>
          <w:bCs/>
          <w:sz w:val="32"/>
          <w:szCs w:val="32"/>
        </w:rPr>
      </w:pPr>
    </w:p>
    <w:p w14:paraId="6931B4FE" w14:textId="383A3B92" w:rsidR="003D1BB9" w:rsidRDefault="003D1BB9" w:rsidP="003D1BB9">
      <w:pPr>
        <w:rPr>
          <w:rFonts w:ascii="Times New Roman" w:hAnsi="Times New Roman" w:cs="Times New Roman"/>
          <w:b/>
          <w:bCs/>
          <w:sz w:val="32"/>
          <w:szCs w:val="32"/>
        </w:rPr>
      </w:pPr>
    </w:p>
    <w:p w14:paraId="268EC2A6" w14:textId="4290B378" w:rsidR="003D1BB9" w:rsidRDefault="003D1BB9" w:rsidP="003D1BB9">
      <w:pPr>
        <w:rPr>
          <w:rFonts w:ascii="Times New Roman" w:hAnsi="Times New Roman" w:cs="Times New Roman"/>
          <w:b/>
          <w:bCs/>
          <w:sz w:val="32"/>
          <w:szCs w:val="32"/>
        </w:rPr>
      </w:pPr>
    </w:p>
    <w:p w14:paraId="79DE8AAE" w14:textId="697B3303" w:rsidR="003D1BB9" w:rsidRDefault="003D1BB9" w:rsidP="003D1BB9">
      <w:pPr>
        <w:rPr>
          <w:rFonts w:ascii="Times New Roman" w:hAnsi="Times New Roman" w:cs="Times New Roman"/>
          <w:b/>
          <w:bCs/>
          <w:sz w:val="32"/>
          <w:szCs w:val="32"/>
        </w:rPr>
      </w:pPr>
    </w:p>
    <w:p w14:paraId="68EFB004" w14:textId="4E407D97" w:rsidR="003D1BB9" w:rsidRDefault="003D1BB9" w:rsidP="003D1BB9">
      <w:pPr>
        <w:rPr>
          <w:rFonts w:ascii="Times New Roman" w:hAnsi="Times New Roman" w:cs="Times New Roman"/>
          <w:b/>
          <w:bCs/>
          <w:sz w:val="32"/>
          <w:szCs w:val="32"/>
        </w:rPr>
      </w:pPr>
    </w:p>
    <w:p w14:paraId="1B1EF887" w14:textId="77777777" w:rsidR="003D1BB9" w:rsidRDefault="003D1BB9" w:rsidP="003D1BB9">
      <w:pPr>
        <w:rPr>
          <w:rFonts w:ascii="Times New Roman" w:hAnsi="Times New Roman" w:cs="Times New Roman"/>
          <w:b/>
          <w:bCs/>
          <w:sz w:val="32"/>
          <w:szCs w:val="32"/>
        </w:rPr>
      </w:pPr>
    </w:p>
    <w:p w14:paraId="39F6ABB2" w14:textId="720E8F86" w:rsidR="003D1BB9" w:rsidRDefault="003D1BB9" w:rsidP="003D1BB9">
      <w:pPr>
        <w:rPr>
          <w:rFonts w:ascii="Times New Roman" w:hAnsi="Times New Roman" w:cs="Times New Roman"/>
          <w:b/>
          <w:bCs/>
          <w:sz w:val="32"/>
          <w:szCs w:val="32"/>
        </w:rPr>
      </w:pPr>
      <w:r w:rsidRPr="0056151C">
        <w:rPr>
          <w:rFonts w:ascii="Times New Roman" w:hAnsi="Times New Roman" w:cs="Times New Roman"/>
          <w:b/>
          <w:bCs/>
          <w:sz w:val="32"/>
          <w:szCs w:val="32"/>
        </w:rPr>
        <w:t>HPA Axis and Hormones Involved</w:t>
      </w:r>
    </w:p>
    <w:p w14:paraId="33A4F168" w14:textId="77777777" w:rsidR="001B1271" w:rsidRDefault="001B1271" w:rsidP="003D1BB9">
      <w:pPr>
        <w:rPr>
          <w:rFonts w:ascii="Times New Roman" w:hAnsi="Times New Roman" w:cs="Times New Roman"/>
          <w:b/>
          <w:bCs/>
          <w:sz w:val="32"/>
          <w:szCs w:val="32"/>
        </w:rPr>
      </w:pPr>
    </w:p>
    <w:p w14:paraId="4725AFFE" w14:textId="38DE80F8" w:rsidR="003D1BB9" w:rsidRDefault="003D1BB9" w:rsidP="003D1BB9">
      <w:pPr>
        <w:rPr>
          <w:rFonts w:ascii="Times New Roman" w:hAnsi="Times New Roman" w:cs="Times New Roman"/>
          <w:sz w:val="32"/>
          <w:szCs w:val="32"/>
        </w:rPr>
      </w:pPr>
      <w:r>
        <w:rPr>
          <w:rFonts w:ascii="Times New Roman" w:hAnsi="Times New Roman" w:cs="Times New Roman"/>
          <w:b/>
          <w:bCs/>
          <w:sz w:val="32"/>
          <w:szCs w:val="32"/>
        </w:rPr>
        <w:t>H</w:t>
      </w:r>
      <w:r>
        <w:rPr>
          <w:rFonts w:ascii="Times New Roman" w:hAnsi="Times New Roman" w:cs="Times New Roman"/>
          <w:sz w:val="32"/>
          <w:szCs w:val="32"/>
        </w:rPr>
        <w:t>ypothalamus-its function is to send messages from the brain to the adrenals, the pituitary and other organs (Corticotrophin Releasing Hormones).</w:t>
      </w:r>
    </w:p>
    <w:p w14:paraId="4B068CEC" w14:textId="555929FA" w:rsidR="001B1271" w:rsidRDefault="001B1271" w:rsidP="003D1BB9">
      <w:pPr>
        <w:rPr>
          <w:rFonts w:ascii="Times New Roman" w:hAnsi="Times New Roman" w:cs="Times New Roman"/>
          <w:sz w:val="32"/>
          <w:szCs w:val="32"/>
        </w:rPr>
      </w:pPr>
    </w:p>
    <w:p w14:paraId="58AC3968" w14:textId="77777777" w:rsidR="001B1271" w:rsidRDefault="001B1271" w:rsidP="003D1BB9">
      <w:pPr>
        <w:rPr>
          <w:rFonts w:ascii="Times New Roman" w:hAnsi="Times New Roman" w:cs="Times New Roman"/>
          <w:sz w:val="32"/>
          <w:szCs w:val="32"/>
        </w:rPr>
      </w:pPr>
    </w:p>
    <w:p w14:paraId="0BDD856F" w14:textId="62231F99" w:rsidR="003D1BB9" w:rsidRDefault="003D1BB9" w:rsidP="003D1BB9">
      <w:pPr>
        <w:rPr>
          <w:rFonts w:ascii="Times New Roman" w:hAnsi="Times New Roman" w:cs="Times New Roman"/>
          <w:sz w:val="32"/>
          <w:szCs w:val="32"/>
        </w:rPr>
      </w:pPr>
      <w:r>
        <w:rPr>
          <w:rFonts w:ascii="Times New Roman" w:hAnsi="Times New Roman" w:cs="Times New Roman"/>
          <w:b/>
          <w:bCs/>
          <w:sz w:val="32"/>
          <w:szCs w:val="32"/>
        </w:rPr>
        <w:t>P</w:t>
      </w:r>
      <w:r>
        <w:rPr>
          <w:rFonts w:ascii="Times New Roman" w:hAnsi="Times New Roman" w:cs="Times New Roman"/>
          <w:sz w:val="32"/>
          <w:szCs w:val="32"/>
        </w:rPr>
        <w:t>ituitary Gland-it produces vital hormones like Growth Hormone (GH), Luteinizing Hormone (LH), and Anti-diuretic (ADH). (Adrenocorticotrophic Hormone)</w:t>
      </w:r>
    </w:p>
    <w:p w14:paraId="78802218" w14:textId="66A8FA0A" w:rsidR="001B1271" w:rsidRDefault="001B1271" w:rsidP="003D1BB9">
      <w:pPr>
        <w:rPr>
          <w:rFonts w:ascii="Times New Roman" w:hAnsi="Times New Roman" w:cs="Times New Roman"/>
          <w:sz w:val="32"/>
          <w:szCs w:val="32"/>
        </w:rPr>
      </w:pPr>
    </w:p>
    <w:p w14:paraId="7B8D2D44" w14:textId="77777777" w:rsidR="001B1271" w:rsidRDefault="001B1271" w:rsidP="003D1BB9">
      <w:pPr>
        <w:rPr>
          <w:rFonts w:ascii="Times New Roman" w:hAnsi="Times New Roman" w:cs="Times New Roman"/>
          <w:sz w:val="32"/>
          <w:szCs w:val="32"/>
        </w:rPr>
      </w:pPr>
    </w:p>
    <w:p w14:paraId="4C54A4DA" w14:textId="77777777" w:rsidR="003D1BB9" w:rsidRPr="0056151C" w:rsidRDefault="003D1BB9" w:rsidP="003D1BB9">
      <w:pPr>
        <w:rPr>
          <w:rFonts w:ascii="Times New Roman" w:hAnsi="Times New Roman" w:cs="Times New Roman"/>
          <w:sz w:val="32"/>
          <w:szCs w:val="32"/>
        </w:rPr>
      </w:pPr>
      <w:r>
        <w:rPr>
          <w:rFonts w:ascii="Times New Roman" w:hAnsi="Times New Roman" w:cs="Times New Roman"/>
          <w:b/>
          <w:bCs/>
          <w:sz w:val="32"/>
          <w:szCs w:val="32"/>
        </w:rPr>
        <w:t>A</w:t>
      </w:r>
      <w:r>
        <w:rPr>
          <w:rFonts w:ascii="Times New Roman" w:hAnsi="Times New Roman" w:cs="Times New Roman"/>
          <w:sz w:val="32"/>
          <w:szCs w:val="32"/>
        </w:rPr>
        <w:t>drenal Gland-produces a wide variety of hormones that help control heart rate and other adrenal gland function that are involved in stress reactions. (Catecholamines-epinephrine, norepinephrine, aldosterone) (Glucocorticoids-cortisol)</w:t>
      </w:r>
    </w:p>
    <w:p w14:paraId="0B8681F1" w14:textId="77777777" w:rsidR="00A761D9" w:rsidRDefault="00A761D9" w:rsidP="00AB2E04">
      <w:pPr>
        <w:pStyle w:val="Heading2"/>
        <w:spacing w:before="112"/>
        <w:ind w:right="5219"/>
        <w:jc w:val="right"/>
        <w:rPr>
          <w:w w:val="90"/>
        </w:rPr>
      </w:pPr>
    </w:p>
    <w:p w14:paraId="552942E2" w14:textId="77777777" w:rsidR="00A761D9" w:rsidRDefault="00A761D9" w:rsidP="00AB2E04">
      <w:pPr>
        <w:pStyle w:val="Heading2"/>
        <w:spacing w:before="112"/>
        <w:ind w:right="5219"/>
        <w:jc w:val="right"/>
        <w:rPr>
          <w:w w:val="90"/>
        </w:rPr>
      </w:pPr>
    </w:p>
    <w:p w14:paraId="7EDC14E7" w14:textId="77777777" w:rsidR="00A761D9" w:rsidRDefault="00A761D9" w:rsidP="00AB2E04">
      <w:pPr>
        <w:pStyle w:val="Heading2"/>
        <w:spacing w:before="112"/>
        <w:ind w:right="5219"/>
        <w:jc w:val="right"/>
        <w:rPr>
          <w:w w:val="90"/>
        </w:rPr>
      </w:pPr>
    </w:p>
    <w:p w14:paraId="104A3B07" w14:textId="77777777" w:rsidR="00A761D9" w:rsidRDefault="00A761D9" w:rsidP="00AB2E04">
      <w:pPr>
        <w:pStyle w:val="Heading2"/>
        <w:spacing w:before="112"/>
        <w:ind w:right="5219"/>
        <w:jc w:val="right"/>
        <w:rPr>
          <w:w w:val="90"/>
        </w:rPr>
      </w:pPr>
    </w:p>
    <w:p w14:paraId="15DC8A92" w14:textId="77777777" w:rsidR="00A761D9" w:rsidRDefault="00A761D9" w:rsidP="00AB2E04">
      <w:pPr>
        <w:pStyle w:val="Heading2"/>
        <w:spacing w:before="112"/>
        <w:ind w:right="5219"/>
        <w:jc w:val="right"/>
        <w:rPr>
          <w:w w:val="90"/>
        </w:rPr>
      </w:pPr>
    </w:p>
    <w:p w14:paraId="0AE9552C" w14:textId="77777777" w:rsidR="00A761D9" w:rsidRDefault="00A761D9" w:rsidP="00AB2E04">
      <w:pPr>
        <w:pStyle w:val="Heading2"/>
        <w:spacing w:before="112"/>
        <w:ind w:right="5219"/>
        <w:jc w:val="right"/>
        <w:rPr>
          <w:w w:val="90"/>
        </w:rPr>
      </w:pPr>
    </w:p>
    <w:p w14:paraId="0DE9E009" w14:textId="77777777" w:rsidR="00A761D9" w:rsidRDefault="00A761D9" w:rsidP="00AB2E04">
      <w:pPr>
        <w:pStyle w:val="Heading2"/>
        <w:spacing w:before="112"/>
        <w:ind w:right="5219"/>
        <w:jc w:val="right"/>
        <w:rPr>
          <w:w w:val="90"/>
        </w:rPr>
      </w:pPr>
    </w:p>
    <w:p w14:paraId="3B68D46E" w14:textId="77777777" w:rsidR="00A761D9" w:rsidRDefault="00A761D9" w:rsidP="00AB2E04">
      <w:pPr>
        <w:pStyle w:val="Heading2"/>
        <w:spacing w:before="112"/>
        <w:ind w:right="5219"/>
        <w:jc w:val="right"/>
        <w:rPr>
          <w:w w:val="90"/>
        </w:rPr>
      </w:pPr>
    </w:p>
    <w:p w14:paraId="05E7B7C7" w14:textId="77777777" w:rsidR="00A761D9" w:rsidRDefault="00A761D9" w:rsidP="00AB2E04">
      <w:pPr>
        <w:pStyle w:val="Heading2"/>
        <w:spacing w:before="112"/>
        <w:ind w:right="5219"/>
        <w:jc w:val="right"/>
        <w:rPr>
          <w:w w:val="90"/>
        </w:rPr>
      </w:pPr>
    </w:p>
    <w:p w14:paraId="069E002A" w14:textId="77777777" w:rsidR="00A761D9" w:rsidRDefault="00A761D9" w:rsidP="00AB2E04">
      <w:pPr>
        <w:pStyle w:val="Heading2"/>
        <w:spacing w:before="112"/>
        <w:ind w:right="5219"/>
        <w:jc w:val="right"/>
        <w:rPr>
          <w:w w:val="90"/>
        </w:rPr>
      </w:pPr>
    </w:p>
    <w:p w14:paraId="1D1E8976" w14:textId="77777777" w:rsidR="00A761D9" w:rsidRDefault="00A761D9" w:rsidP="00AB2E04">
      <w:pPr>
        <w:pStyle w:val="Heading2"/>
        <w:spacing w:before="112"/>
        <w:ind w:right="5219"/>
        <w:jc w:val="right"/>
        <w:rPr>
          <w:w w:val="90"/>
        </w:rPr>
      </w:pPr>
    </w:p>
    <w:p w14:paraId="16A02EB6" w14:textId="77777777" w:rsidR="00A761D9" w:rsidRDefault="00A761D9" w:rsidP="00AB2E04">
      <w:pPr>
        <w:pStyle w:val="Heading2"/>
        <w:spacing w:before="112"/>
        <w:ind w:right="5219"/>
        <w:jc w:val="right"/>
        <w:rPr>
          <w:w w:val="90"/>
        </w:rPr>
      </w:pPr>
    </w:p>
    <w:p w14:paraId="4369BD13" w14:textId="77777777" w:rsidR="00A761D9" w:rsidRDefault="00A761D9" w:rsidP="00AB2E04">
      <w:pPr>
        <w:pStyle w:val="Heading2"/>
        <w:spacing w:before="112"/>
        <w:ind w:right="5219"/>
        <w:jc w:val="right"/>
        <w:rPr>
          <w:w w:val="90"/>
        </w:rPr>
      </w:pPr>
    </w:p>
    <w:p w14:paraId="466CD2F8" w14:textId="67DB5F90" w:rsidR="00A761D9" w:rsidRDefault="00A761D9" w:rsidP="00AB2E04">
      <w:pPr>
        <w:pStyle w:val="Heading2"/>
        <w:spacing w:before="112"/>
        <w:ind w:right="5219"/>
        <w:jc w:val="right"/>
        <w:rPr>
          <w:w w:val="90"/>
        </w:rPr>
      </w:pPr>
    </w:p>
    <w:p w14:paraId="65EE0E4C" w14:textId="78A76487" w:rsidR="008C7C2E" w:rsidRDefault="008C7C2E" w:rsidP="00AB2E04">
      <w:pPr>
        <w:pStyle w:val="Heading2"/>
        <w:spacing w:before="112"/>
        <w:ind w:right="5219"/>
        <w:jc w:val="right"/>
        <w:rPr>
          <w:w w:val="90"/>
        </w:rPr>
      </w:pPr>
    </w:p>
    <w:p w14:paraId="5E62E18B" w14:textId="77777777" w:rsidR="008C7C2E" w:rsidRDefault="008C7C2E" w:rsidP="00AB2E04">
      <w:pPr>
        <w:pStyle w:val="Heading2"/>
        <w:spacing w:before="112"/>
        <w:ind w:right="5219"/>
        <w:jc w:val="right"/>
        <w:rPr>
          <w:w w:val="90"/>
        </w:rPr>
      </w:pPr>
    </w:p>
    <w:tbl>
      <w:tblPr>
        <w:tblStyle w:val="TableGrid"/>
        <w:tblW w:w="14183" w:type="dxa"/>
        <w:tblLook w:val="04A0" w:firstRow="1" w:lastRow="0" w:firstColumn="1" w:lastColumn="0" w:noHBand="0" w:noVBand="1"/>
      </w:tblPr>
      <w:tblGrid>
        <w:gridCol w:w="1877"/>
        <w:gridCol w:w="1246"/>
        <w:gridCol w:w="1280"/>
        <w:gridCol w:w="650"/>
        <w:gridCol w:w="798"/>
        <w:gridCol w:w="599"/>
        <w:gridCol w:w="1339"/>
        <w:gridCol w:w="1005"/>
        <w:gridCol w:w="406"/>
        <w:gridCol w:w="521"/>
        <w:gridCol w:w="470"/>
        <w:gridCol w:w="516"/>
        <w:gridCol w:w="609"/>
        <w:gridCol w:w="1446"/>
        <w:gridCol w:w="1421"/>
      </w:tblGrid>
      <w:tr w:rsidR="006D4D83" w14:paraId="0FDD7AD3" w14:textId="3DF33FB9" w:rsidTr="00101DF5">
        <w:tc>
          <w:tcPr>
            <w:tcW w:w="14183" w:type="dxa"/>
            <w:gridSpan w:val="15"/>
            <w:shd w:val="clear" w:color="auto" w:fill="D9D9D9" w:themeFill="background1" w:themeFillShade="D9"/>
          </w:tcPr>
          <w:p w14:paraId="37E06DF4" w14:textId="18028D58" w:rsidR="006D4D83" w:rsidRPr="00E715D5" w:rsidRDefault="006D4D83" w:rsidP="00F50EC0">
            <w:pPr>
              <w:jc w:val="center"/>
              <w:rPr>
                <w:sz w:val="20"/>
                <w:szCs w:val="20"/>
              </w:rPr>
            </w:pPr>
            <w:r w:rsidRPr="00E715D5">
              <w:rPr>
                <w:sz w:val="20"/>
                <w:szCs w:val="20"/>
              </w:rPr>
              <w:t>Antipsychotics</w:t>
            </w:r>
          </w:p>
        </w:tc>
      </w:tr>
      <w:tr w:rsidR="00D424E2" w14:paraId="4EA3B728" w14:textId="37E70A00" w:rsidTr="00E1703A">
        <w:tc>
          <w:tcPr>
            <w:tcW w:w="1877" w:type="dxa"/>
            <w:shd w:val="clear" w:color="auto" w:fill="A6A6A6" w:themeFill="background1" w:themeFillShade="A6"/>
          </w:tcPr>
          <w:p w14:paraId="353C8ACE" w14:textId="6563A948" w:rsidR="006D4D83" w:rsidRPr="00F50EC0" w:rsidRDefault="006D4D83" w:rsidP="009B5D3F">
            <w:pPr>
              <w:jc w:val="center"/>
              <w:rPr>
                <w:sz w:val="16"/>
                <w:szCs w:val="16"/>
              </w:rPr>
            </w:pPr>
            <w:r w:rsidRPr="00F50EC0">
              <w:rPr>
                <w:sz w:val="16"/>
                <w:szCs w:val="16"/>
              </w:rPr>
              <w:t xml:space="preserve">First </w:t>
            </w:r>
            <w:r>
              <w:rPr>
                <w:sz w:val="16"/>
                <w:szCs w:val="16"/>
              </w:rPr>
              <w:t>G</w:t>
            </w:r>
            <w:r w:rsidRPr="00F50EC0">
              <w:rPr>
                <w:sz w:val="16"/>
                <w:szCs w:val="16"/>
              </w:rPr>
              <w:t>eneration</w:t>
            </w:r>
          </w:p>
        </w:tc>
        <w:tc>
          <w:tcPr>
            <w:tcW w:w="1246" w:type="dxa"/>
            <w:shd w:val="clear" w:color="auto" w:fill="A6A6A6" w:themeFill="background1" w:themeFillShade="A6"/>
          </w:tcPr>
          <w:p w14:paraId="6EA5E011" w14:textId="77777777" w:rsidR="006D4D83" w:rsidRPr="00F50EC0" w:rsidRDefault="006D4D83" w:rsidP="009B5D3F">
            <w:pPr>
              <w:jc w:val="center"/>
              <w:rPr>
                <w:sz w:val="16"/>
                <w:szCs w:val="16"/>
              </w:rPr>
            </w:pPr>
          </w:p>
        </w:tc>
        <w:tc>
          <w:tcPr>
            <w:tcW w:w="1280" w:type="dxa"/>
            <w:shd w:val="clear" w:color="auto" w:fill="A6A6A6" w:themeFill="background1" w:themeFillShade="A6"/>
          </w:tcPr>
          <w:p w14:paraId="65B48CA3" w14:textId="77777777" w:rsidR="006D4D83" w:rsidRPr="00F50EC0" w:rsidRDefault="006D4D83" w:rsidP="009B5D3F">
            <w:pPr>
              <w:jc w:val="center"/>
              <w:rPr>
                <w:sz w:val="16"/>
                <w:szCs w:val="16"/>
              </w:rPr>
            </w:pPr>
          </w:p>
        </w:tc>
        <w:tc>
          <w:tcPr>
            <w:tcW w:w="650" w:type="dxa"/>
            <w:shd w:val="clear" w:color="auto" w:fill="A6A6A6" w:themeFill="background1" w:themeFillShade="A6"/>
          </w:tcPr>
          <w:p w14:paraId="480C72E7" w14:textId="77777777" w:rsidR="006D4D83" w:rsidRPr="00F50EC0" w:rsidRDefault="006D4D83" w:rsidP="009B5D3F">
            <w:pPr>
              <w:jc w:val="center"/>
              <w:rPr>
                <w:sz w:val="16"/>
                <w:szCs w:val="16"/>
              </w:rPr>
            </w:pPr>
          </w:p>
        </w:tc>
        <w:tc>
          <w:tcPr>
            <w:tcW w:w="798" w:type="dxa"/>
            <w:shd w:val="clear" w:color="auto" w:fill="A6A6A6" w:themeFill="background1" w:themeFillShade="A6"/>
          </w:tcPr>
          <w:p w14:paraId="6C91E735" w14:textId="1A79A71B" w:rsidR="006D4D83" w:rsidRPr="00F50EC0" w:rsidRDefault="006D4D83" w:rsidP="009B5D3F">
            <w:pPr>
              <w:jc w:val="center"/>
              <w:rPr>
                <w:sz w:val="16"/>
                <w:szCs w:val="16"/>
              </w:rPr>
            </w:pPr>
          </w:p>
        </w:tc>
        <w:tc>
          <w:tcPr>
            <w:tcW w:w="599" w:type="dxa"/>
            <w:shd w:val="clear" w:color="auto" w:fill="A6A6A6" w:themeFill="background1" w:themeFillShade="A6"/>
          </w:tcPr>
          <w:p w14:paraId="1E5C4EDE" w14:textId="77777777" w:rsidR="006D4D83" w:rsidRPr="00F50EC0" w:rsidRDefault="006D4D83" w:rsidP="009B5D3F">
            <w:pPr>
              <w:jc w:val="center"/>
              <w:rPr>
                <w:sz w:val="16"/>
                <w:szCs w:val="16"/>
              </w:rPr>
            </w:pPr>
          </w:p>
        </w:tc>
        <w:tc>
          <w:tcPr>
            <w:tcW w:w="1339" w:type="dxa"/>
            <w:shd w:val="clear" w:color="auto" w:fill="A6A6A6" w:themeFill="background1" w:themeFillShade="A6"/>
          </w:tcPr>
          <w:p w14:paraId="345FBFFC" w14:textId="4FB2EDDE" w:rsidR="006D4D83" w:rsidRPr="00F50EC0" w:rsidRDefault="006D4D83" w:rsidP="009B5D3F">
            <w:pPr>
              <w:jc w:val="center"/>
              <w:rPr>
                <w:sz w:val="16"/>
                <w:szCs w:val="16"/>
              </w:rPr>
            </w:pPr>
          </w:p>
        </w:tc>
        <w:tc>
          <w:tcPr>
            <w:tcW w:w="1005" w:type="dxa"/>
            <w:shd w:val="clear" w:color="auto" w:fill="A6A6A6" w:themeFill="background1" w:themeFillShade="A6"/>
          </w:tcPr>
          <w:p w14:paraId="7EA30311" w14:textId="77777777" w:rsidR="006D4D83" w:rsidRDefault="006D4D83" w:rsidP="009B5D3F">
            <w:pPr>
              <w:jc w:val="center"/>
              <w:rPr>
                <w:sz w:val="16"/>
                <w:szCs w:val="16"/>
              </w:rPr>
            </w:pPr>
          </w:p>
        </w:tc>
        <w:tc>
          <w:tcPr>
            <w:tcW w:w="3968" w:type="dxa"/>
            <w:gridSpan w:val="6"/>
            <w:shd w:val="clear" w:color="auto" w:fill="A6A6A6" w:themeFill="background1" w:themeFillShade="A6"/>
          </w:tcPr>
          <w:p w14:paraId="0AA7FAC9" w14:textId="3FB046F4" w:rsidR="006D4D83" w:rsidRPr="00F50EC0" w:rsidRDefault="006D4D83" w:rsidP="009B5D3F">
            <w:pPr>
              <w:jc w:val="center"/>
              <w:rPr>
                <w:sz w:val="16"/>
                <w:szCs w:val="16"/>
              </w:rPr>
            </w:pPr>
            <w:r>
              <w:rPr>
                <w:sz w:val="16"/>
                <w:szCs w:val="16"/>
              </w:rPr>
              <w:t>Side Effects (L=Low, M=Moderate, H=High)</w:t>
            </w:r>
          </w:p>
        </w:tc>
        <w:tc>
          <w:tcPr>
            <w:tcW w:w="1421" w:type="dxa"/>
            <w:shd w:val="clear" w:color="auto" w:fill="A6A6A6" w:themeFill="background1" w:themeFillShade="A6"/>
          </w:tcPr>
          <w:p w14:paraId="35776C1B" w14:textId="77777777" w:rsidR="006D4D83" w:rsidRDefault="006D4D83" w:rsidP="00F50EC0">
            <w:pPr>
              <w:jc w:val="center"/>
              <w:rPr>
                <w:sz w:val="16"/>
                <w:szCs w:val="16"/>
              </w:rPr>
            </w:pPr>
          </w:p>
        </w:tc>
      </w:tr>
      <w:tr w:rsidR="009968B7" w14:paraId="46B27961" w14:textId="417B13F0" w:rsidTr="00E1703A">
        <w:trPr>
          <w:cantSplit/>
          <w:trHeight w:val="1259"/>
        </w:trPr>
        <w:tc>
          <w:tcPr>
            <w:tcW w:w="1877" w:type="dxa"/>
            <w:shd w:val="clear" w:color="auto" w:fill="D9D9D9" w:themeFill="background1" w:themeFillShade="D9"/>
          </w:tcPr>
          <w:p w14:paraId="165420BF" w14:textId="53D19E16" w:rsidR="006D4D83" w:rsidRPr="00101DF5" w:rsidRDefault="006D4D83" w:rsidP="009B5D3F">
            <w:pPr>
              <w:jc w:val="center"/>
              <w:rPr>
                <w:sz w:val="14"/>
                <w:szCs w:val="14"/>
              </w:rPr>
            </w:pPr>
            <w:r w:rsidRPr="00101DF5">
              <w:rPr>
                <w:sz w:val="14"/>
                <w:szCs w:val="14"/>
              </w:rPr>
              <w:t>Generic Name</w:t>
            </w:r>
          </w:p>
        </w:tc>
        <w:tc>
          <w:tcPr>
            <w:tcW w:w="1246" w:type="dxa"/>
            <w:shd w:val="clear" w:color="auto" w:fill="D9D9D9" w:themeFill="background1" w:themeFillShade="D9"/>
          </w:tcPr>
          <w:p w14:paraId="34790D50" w14:textId="6ADDC630" w:rsidR="006D4D83" w:rsidRPr="00101DF5" w:rsidRDefault="006D4D83" w:rsidP="009B5D3F">
            <w:pPr>
              <w:jc w:val="center"/>
              <w:rPr>
                <w:sz w:val="14"/>
                <w:szCs w:val="14"/>
              </w:rPr>
            </w:pPr>
            <w:r w:rsidRPr="00101DF5">
              <w:rPr>
                <w:sz w:val="14"/>
                <w:szCs w:val="14"/>
              </w:rPr>
              <w:t>Trade Name</w:t>
            </w:r>
          </w:p>
        </w:tc>
        <w:tc>
          <w:tcPr>
            <w:tcW w:w="1280" w:type="dxa"/>
            <w:shd w:val="clear" w:color="auto" w:fill="D9D9D9" w:themeFill="background1" w:themeFillShade="D9"/>
          </w:tcPr>
          <w:p w14:paraId="1F7A45A0" w14:textId="5FB7BF03" w:rsidR="006D4D83" w:rsidRPr="00101DF5" w:rsidRDefault="006D4D83" w:rsidP="009B5D3F">
            <w:pPr>
              <w:jc w:val="center"/>
              <w:rPr>
                <w:sz w:val="14"/>
                <w:szCs w:val="14"/>
              </w:rPr>
            </w:pPr>
            <w:r w:rsidRPr="00101DF5">
              <w:rPr>
                <w:sz w:val="14"/>
                <w:szCs w:val="14"/>
              </w:rPr>
              <w:t>Route(s) of Administration</w:t>
            </w:r>
          </w:p>
        </w:tc>
        <w:tc>
          <w:tcPr>
            <w:tcW w:w="650" w:type="dxa"/>
            <w:shd w:val="clear" w:color="auto" w:fill="D9D9D9" w:themeFill="background1" w:themeFillShade="D9"/>
          </w:tcPr>
          <w:p w14:paraId="5524769E" w14:textId="140D82B3" w:rsidR="006D4D83" w:rsidRPr="00101DF5" w:rsidRDefault="006D4D83" w:rsidP="009B5D3F">
            <w:pPr>
              <w:jc w:val="center"/>
              <w:rPr>
                <w:sz w:val="14"/>
                <w:szCs w:val="14"/>
              </w:rPr>
            </w:pPr>
            <w:r w:rsidRPr="00101DF5">
              <w:rPr>
                <w:sz w:val="14"/>
                <w:szCs w:val="14"/>
              </w:rPr>
              <w:t>LAI option</w:t>
            </w:r>
          </w:p>
        </w:tc>
        <w:tc>
          <w:tcPr>
            <w:tcW w:w="798" w:type="dxa"/>
            <w:shd w:val="clear" w:color="auto" w:fill="D9D9D9" w:themeFill="background1" w:themeFillShade="D9"/>
          </w:tcPr>
          <w:p w14:paraId="23008C4F" w14:textId="20A0D552" w:rsidR="006D4D83" w:rsidRPr="00101DF5" w:rsidRDefault="006D4D83" w:rsidP="009B5D3F">
            <w:pPr>
              <w:jc w:val="center"/>
              <w:rPr>
                <w:sz w:val="14"/>
                <w:szCs w:val="14"/>
              </w:rPr>
            </w:pPr>
            <w:r w:rsidRPr="00101DF5">
              <w:rPr>
                <w:sz w:val="14"/>
                <w:szCs w:val="14"/>
              </w:rPr>
              <w:t>Starting Dose</w:t>
            </w:r>
          </w:p>
        </w:tc>
        <w:tc>
          <w:tcPr>
            <w:tcW w:w="599" w:type="dxa"/>
            <w:shd w:val="clear" w:color="auto" w:fill="D9D9D9" w:themeFill="background1" w:themeFillShade="D9"/>
          </w:tcPr>
          <w:p w14:paraId="7E4774E7" w14:textId="3F00FF81" w:rsidR="006D4D83" w:rsidRPr="00101DF5" w:rsidRDefault="006D4D83" w:rsidP="009B5D3F">
            <w:pPr>
              <w:jc w:val="center"/>
              <w:rPr>
                <w:sz w:val="14"/>
                <w:szCs w:val="14"/>
              </w:rPr>
            </w:pPr>
            <w:r w:rsidRPr="00101DF5">
              <w:rPr>
                <w:sz w:val="14"/>
                <w:szCs w:val="14"/>
              </w:rPr>
              <w:t>Half Life</w:t>
            </w:r>
          </w:p>
        </w:tc>
        <w:tc>
          <w:tcPr>
            <w:tcW w:w="1339" w:type="dxa"/>
            <w:shd w:val="clear" w:color="auto" w:fill="D9D9D9" w:themeFill="background1" w:themeFillShade="D9"/>
          </w:tcPr>
          <w:p w14:paraId="671368CC" w14:textId="2E824D28" w:rsidR="006D4D83" w:rsidRPr="00101DF5" w:rsidRDefault="006D4D83" w:rsidP="009B5D3F">
            <w:pPr>
              <w:jc w:val="center"/>
              <w:rPr>
                <w:sz w:val="14"/>
                <w:szCs w:val="14"/>
              </w:rPr>
            </w:pPr>
            <w:r w:rsidRPr="00101DF5">
              <w:rPr>
                <w:sz w:val="14"/>
                <w:szCs w:val="14"/>
              </w:rPr>
              <w:t>Indications (s/</w:t>
            </w:r>
            <w:proofErr w:type="spellStart"/>
            <w:r w:rsidRPr="00101DF5">
              <w:rPr>
                <w:sz w:val="14"/>
                <w:szCs w:val="14"/>
              </w:rPr>
              <w:t>sx</w:t>
            </w:r>
            <w:proofErr w:type="spellEnd"/>
            <w:r w:rsidRPr="00101DF5">
              <w:rPr>
                <w:sz w:val="14"/>
                <w:szCs w:val="14"/>
              </w:rPr>
              <w:t xml:space="preserve"> &amp; diagnosis)</w:t>
            </w:r>
          </w:p>
        </w:tc>
        <w:tc>
          <w:tcPr>
            <w:tcW w:w="1005" w:type="dxa"/>
            <w:shd w:val="clear" w:color="auto" w:fill="D9D9D9" w:themeFill="background1" w:themeFillShade="D9"/>
            <w:textDirection w:val="btLr"/>
          </w:tcPr>
          <w:p w14:paraId="41AC7E32" w14:textId="5DA4EBCA" w:rsidR="006D4D83" w:rsidRPr="00101DF5" w:rsidRDefault="006D4D83" w:rsidP="006D4D83">
            <w:pPr>
              <w:ind w:left="113" w:right="113"/>
              <w:jc w:val="center"/>
              <w:rPr>
                <w:sz w:val="14"/>
                <w:szCs w:val="14"/>
              </w:rPr>
            </w:pPr>
            <w:r w:rsidRPr="00101DF5">
              <w:rPr>
                <w:sz w:val="14"/>
                <w:szCs w:val="14"/>
              </w:rPr>
              <w:t>MOA (neurotransmitter effects)</w:t>
            </w:r>
          </w:p>
        </w:tc>
        <w:tc>
          <w:tcPr>
            <w:tcW w:w="406" w:type="dxa"/>
            <w:shd w:val="clear" w:color="auto" w:fill="D9D9D9" w:themeFill="background1" w:themeFillShade="D9"/>
            <w:textDirection w:val="btLr"/>
          </w:tcPr>
          <w:p w14:paraId="6EA8397E" w14:textId="4EB99C42" w:rsidR="006D4D83" w:rsidRPr="00101DF5" w:rsidRDefault="006D4D83" w:rsidP="009B5D3F">
            <w:pPr>
              <w:ind w:left="113" w:right="113"/>
              <w:jc w:val="center"/>
              <w:rPr>
                <w:sz w:val="14"/>
                <w:szCs w:val="14"/>
              </w:rPr>
            </w:pPr>
            <w:r w:rsidRPr="00101DF5">
              <w:rPr>
                <w:sz w:val="14"/>
                <w:szCs w:val="14"/>
              </w:rPr>
              <w:t>EPS</w:t>
            </w:r>
          </w:p>
        </w:tc>
        <w:tc>
          <w:tcPr>
            <w:tcW w:w="521" w:type="dxa"/>
            <w:shd w:val="clear" w:color="auto" w:fill="D9D9D9" w:themeFill="background1" w:themeFillShade="D9"/>
            <w:textDirection w:val="btLr"/>
          </w:tcPr>
          <w:p w14:paraId="3EE9E047" w14:textId="77D33279" w:rsidR="006D4D83" w:rsidRPr="00101DF5" w:rsidRDefault="006D4D83" w:rsidP="009B5D3F">
            <w:pPr>
              <w:ind w:left="113" w:right="113"/>
              <w:jc w:val="center"/>
              <w:rPr>
                <w:sz w:val="14"/>
                <w:szCs w:val="14"/>
              </w:rPr>
            </w:pPr>
            <w:r w:rsidRPr="00101DF5">
              <w:rPr>
                <w:sz w:val="14"/>
                <w:szCs w:val="14"/>
              </w:rPr>
              <w:t>Hyperlipidemia</w:t>
            </w:r>
          </w:p>
        </w:tc>
        <w:tc>
          <w:tcPr>
            <w:tcW w:w="470" w:type="dxa"/>
            <w:shd w:val="clear" w:color="auto" w:fill="D9D9D9" w:themeFill="background1" w:themeFillShade="D9"/>
            <w:textDirection w:val="btLr"/>
          </w:tcPr>
          <w:p w14:paraId="41A85A93" w14:textId="0FAA3783" w:rsidR="006D4D83" w:rsidRPr="00101DF5" w:rsidRDefault="006D4D83" w:rsidP="009B5D3F">
            <w:pPr>
              <w:ind w:left="113" w:right="113"/>
              <w:jc w:val="center"/>
              <w:rPr>
                <w:sz w:val="14"/>
                <w:szCs w:val="14"/>
              </w:rPr>
            </w:pPr>
            <w:r w:rsidRPr="00101DF5">
              <w:rPr>
                <w:sz w:val="14"/>
                <w:szCs w:val="14"/>
              </w:rPr>
              <w:t>T2DM</w:t>
            </w:r>
          </w:p>
        </w:tc>
        <w:tc>
          <w:tcPr>
            <w:tcW w:w="516" w:type="dxa"/>
            <w:shd w:val="clear" w:color="auto" w:fill="D9D9D9" w:themeFill="background1" w:themeFillShade="D9"/>
            <w:textDirection w:val="btLr"/>
          </w:tcPr>
          <w:p w14:paraId="1D58242B" w14:textId="524CDAB1" w:rsidR="006D4D83" w:rsidRPr="00101DF5" w:rsidRDefault="006D4D83" w:rsidP="009B5D3F">
            <w:pPr>
              <w:ind w:left="113" w:right="113"/>
              <w:jc w:val="center"/>
              <w:rPr>
                <w:sz w:val="14"/>
                <w:szCs w:val="14"/>
              </w:rPr>
            </w:pPr>
            <w:r w:rsidRPr="00101DF5">
              <w:rPr>
                <w:sz w:val="14"/>
                <w:szCs w:val="14"/>
              </w:rPr>
              <w:t>Weight Gain</w:t>
            </w:r>
          </w:p>
        </w:tc>
        <w:tc>
          <w:tcPr>
            <w:tcW w:w="609" w:type="dxa"/>
            <w:shd w:val="clear" w:color="auto" w:fill="D9D9D9" w:themeFill="background1" w:themeFillShade="D9"/>
            <w:textDirection w:val="btLr"/>
          </w:tcPr>
          <w:p w14:paraId="37316886" w14:textId="44119701" w:rsidR="006D4D83" w:rsidRPr="00101DF5" w:rsidRDefault="006D4D83" w:rsidP="009B5D3F">
            <w:pPr>
              <w:ind w:left="113" w:right="113"/>
              <w:jc w:val="center"/>
              <w:rPr>
                <w:sz w:val="14"/>
                <w:szCs w:val="14"/>
              </w:rPr>
            </w:pPr>
            <w:r w:rsidRPr="00101DF5">
              <w:rPr>
                <w:sz w:val="14"/>
                <w:szCs w:val="14"/>
              </w:rPr>
              <w:t>Cognitive Issue</w:t>
            </w:r>
          </w:p>
        </w:tc>
        <w:tc>
          <w:tcPr>
            <w:tcW w:w="1446" w:type="dxa"/>
            <w:shd w:val="clear" w:color="auto" w:fill="D9D9D9" w:themeFill="background1" w:themeFillShade="D9"/>
          </w:tcPr>
          <w:p w14:paraId="3F5D4AA2" w14:textId="64634C04" w:rsidR="006D4D83" w:rsidRPr="00101DF5" w:rsidRDefault="006D4D83" w:rsidP="009B5D3F">
            <w:pPr>
              <w:jc w:val="center"/>
              <w:rPr>
                <w:sz w:val="14"/>
                <w:szCs w:val="14"/>
              </w:rPr>
            </w:pPr>
            <w:r w:rsidRPr="00101DF5">
              <w:rPr>
                <w:sz w:val="14"/>
                <w:szCs w:val="14"/>
              </w:rPr>
              <w:t>Other SE</w:t>
            </w:r>
          </w:p>
        </w:tc>
        <w:tc>
          <w:tcPr>
            <w:tcW w:w="1421" w:type="dxa"/>
            <w:shd w:val="clear" w:color="auto" w:fill="D9D9D9" w:themeFill="background1" w:themeFillShade="D9"/>
          </w:tcPr>
          <w:p w14:paraId="29B8A6A5" w14:textId="45C8E01D" w:rsidR="006D4D83" w:rsidRPr="00101DF5" w:rsidRDefault="006D4D83" w:rsidP="009B5D3F">
            <w:pPr>
              <w:jc w:val="center"/>
              <w:rPr>
                <w:sz w:val="14"/>
                <w:szCs w:val="14"/>
              </w:rPr>
            </w:pPr>
            <w:r w:rsidRPr="00101DF5">
              <w:rPr>
                <w:sz w:val="14"/>
                <w:szCs w:val="14"/>
              </w:rPr>
              <w:t>Costs</w:t>
            </w:r>
          </w:p>
        </w:tc>
      </w:tr>
      <w:tr w:rsidR="00D424E2" w14:paraId="312EB3C1" w14:textId="6398D544" w:rsidTr="00E1703A">
        <w:tc>
          <w:tcPr>
            <w:tcW w:w="1877" w:type="dxa"/>
          </w:tcPr>
          <w:p w14:paraId="79B64EB9" w14:textId="1FFD0335" w:rsidR="006D4D83" w:rsidRPr="00962A54" w:rsidRDefault="00962A54" w:rsidP="009B5D3F">
            <w:pPr>
              <w:jc w:val="center"/>
              <w:rPr>
                <w:rFonts w:ascii="Times New Roman" w:hAnsi="Times New Roman" w:cs="Times New Roman"/>
                <w:sz w:val="18"/>
                <w:szCs w:val="18"/>
              </w:rPr>
            </w:pPr>
            <w:r w:rsidRPr="00962A54">
              <w:rPr>
                <w:rFonts w:ascii="Times New Roman" w:hAnsi="Times New Roman" w:cs="Times New Roman"/>
                <w:sz w:val="18"/>
                <w:szCs w:val="18"/>
              </w:rPr>
              <w:t>CHLORPROMAZINE</w:t>
            </w:r>
          </w:p>
        </w:tc>
        <w:tc>
          <w:tcPr>
            <w:tcW w:w="1246" w:type="dxa"/>
          </w:tcPr>
          <w:p w14:paraId="61F6FD33" w14:textId="68F6EDE1" w:rsidR="006D4D83" w:rsidRPr="00962A54" w:rsidRDefault="00962A54" w:rsidP="009B5D3F">
            <w:pPr>
              <w:rPr>
                <w:rFonts w:ascii="Times New Roman" w:hAnsi="Times New Roman" w:cs="Times New Roman"/>
                <w:sz w:val="18"/>
                <w:szCs w:val="18"/>
              </w:rPr>
            </w:pPr>
            <w:r>
              <w:rPr>
                <w:rFonts w:ascii="Times New Roman" w:hAnsi="Times New Roman" w:cs="Times New Roman"/>
                <w:sz w:val="18"/>
                <w:szCs w:val="18"/>
              </w:rPr>
              <w:t>THORAZINE</w:t>
            </w:r>
          </w:p>
        </w:tc>
        <w:tc>
          <w:tcPr>
            <w:tcW w:w="1280" w:type="dxa"/>
          </w:tcPr>
          <w:p w14:paraId="604C8929" w14:textId="0F4030DB" w:rsidR="006D4D83" w:rsidRPr="00962A54" w:rsidRDefault="00B32DBE" w:rsidP="009B5D3F">
            <w:pPr>
              <w:rPr>
                <w:rFonts w:ascii="Times New Roman" w:hAnsi="Times New Roman" w:cs="Times New Roman"/>
                <w:sz w:val="18"/>
                <w:szCs w:val="18"/>
              </w:rPr>
            </w:pPr>
            <w:r>
              <w:rPr>
                <w:rFonts w:ascii="Times New Roman" w:hAnsi="Times New Roman" w:cs="Times New Roman"/>
                <w:sz w:val="18"/>
                <w:szCs w:val="18"/>
              </w:rPr>
              <w:t>Oral, IM, IV</w:t>
            </w:r>
            <w:r w:rsidR="00E35A91">
              <w:rPr>
                <w:rFonts w:ascii="Times New Roman" w:hAnsi="Times New Roman" w:cs="Times New Roman"/>
                <w:sz w:val="18"/>
                <w:szCs w:val="18"/>
              </w:rPr>
              <w:t>, suppository</w:t>
            </w:r>
          </w:p>
        </w:tc>
        <w:tc>
          <w:tcPr>
            <w:tcW w:w="650" w:type="dxa"/>
          </w:tcPr>
          <w:p w14:paraId="311B32BB" w14:textId="0C349C1E" w:rsidR="006D4D83" w:rsidRPr="00F50EC0" w:rsidRDefault="00E35A91" w:rsidP="009B5D3F">
            <w:pPr>
              <w:rPr>
                <w:sz w:val="16"/>
                <w:szCs w:val="16"/>
              </w:rPr>
            </w:pPr>
            <w:r>
              <w:rPr>
                <w:sz w:val="16"/>
                <w:szCs w:val="16"/>
              </w:rPr>
              <w:t>NO</w:t>
            </w:r>
          </w:p>
        </w:tc>
        <w:tc>
          <w:tcPr>
            <w:tcW w:w="798" w:type="dxa"/>
          </w:tcPr>
          <w:p w14:paraId="5B5C803E" w14:textId="4F0D2B09" w:rsidR="006D4D83" w:rsidRPr="00F50EC0" w:rsidRDefault="000F2953" w:rsidP="009B5D3F">
            <w:pPr>
              <w:rPr>
                <w:sz w:val="16"/>
                <w:szCs w:val="16"/>
              </w:rPr>
            </w:pPr>
            <w:r>
              <w:rPr>
                <w:sz w:val="16"/>
                <w:szCs w:val="16"/>
              </w:rPr>
              <w:t>30-75mg a divided in 6-12hrs</w:t>
            </w:r>
          </w:p>
        </w:tc>
        <w:tc>
          <w:tcPr>
            <w:tcW w:w="599" w:type="dxa"/>
          </w:tcPr>
          <w:p w14:paraId="7E1761DF" w14:textId="3063F778" w:rsidR="006D4D83" w:rsidRPr="00F50EC0" w:rsidRDefault="000F2953" w:rsidP="009B5D3F">
            <w:pPr>
              <w:rPr>
                <w:sz w:val="16"/>
                <w:szCs w:val="16"/>
              </w:rPr>
            </w:pPr>
            <w:r>
              <w:rPr>
                <w:sz w:val="16"/>
                <w:szCs w:val="16"/>
              </w:rPr>
              <w:t>8-33 HRS</w:t>
            </w:r>
          </w:p>
        </w:tc>
        <w:tc>
          <w:tcPr>
            <w:tcW w:w="1339" w:type="dxa"/>
          </w:tcPr>
          <w:p w14:paraId="06B0A7E3" w14:textId="3EF028BC" w:rsidR="006D4D83" w:rsidRPr="00F50EC0" w:rsidRDefault="001E1B89" w:rsidP="009B5D3F">
            <w:pPr>
              <w:rPr>
                <w:sz w:val="16"/>
                <w:szCs w:val="16"/>
              </w:rPr>
            </w:pPr>
            <w:r>
              <w:rPr>
                <w:sz w:val="16"/>
                <w:szCs w:val="16"/>
              </w:rPr>
              <w:t>S</w:t>
            </w:r>
            <w:r w:rsidR="000F2953">
              <w:rPr>
                <w:sz w:val="16"/>
                <w:szCs w:val="16"/>
              </w:rPr>
              <w:t>chizophrenia</w:t>
            </w:r>
            <w:r>
              <w:rPr>
                <w:sz w:val="16"/>
                <w:szCs w:val="16"/>
              </w:rPr>
              <w:t>, psychotic disorders</w:t>
            </w:r>
          </w:p>
        </w:tc>
        <w:tc>
          <w:tcPr>
            <w:tcW w:w="1005" w:type="dxa"/>
          </w:tcPr>
          <w:p w14:paraId="6312713B" w14:textId="6803A782" w:rsidR="006D4D83" w:rsidRPr="00F50EC0" w:rsidRDefault="00E35A91" w:rsidP="009B5D3F">
            <w:pPr>
              <w:rPr>
                <w:sz w:val="16"/>
                <w:szCs w:val="16"/>
              </w:rPr>
            </w:pPr>
            <w:r>
              <w:rPr>
                <w:sz w:val="16"/>
                <w:szCs w:val="16"/>
              </w:rPr>
              <w:t>Blocks D2 receptors</w:t>
            </w:r>
          </w:p>
        </w:tc>
        <w:tc>
          <w:tcPr>
            <w:tcW w:w="406" w:type="dxa"/>
          </w:tcPr>
          <w:p w14:paraId="42256F61" w14:textId="68F8A5BB" w:rsidR="006D4D83" w:rsidRPr="00F50EC0" w:rsidRDefault="001E1B89" w:rsidP="009B5D3F">
            <w:pPr>
              <w:rPr>
                <w:sz w:val="16"/>
                <w:szCs w:val="16"/>
              </w:rPr>
            </w:pPr>
            <w:r>
              <w:rPr>
                <w:sz w:val="16"/>
                <w:szCs w:val="16"/>
              </w:rPr>
              <w:t>M</w:t>
            </w:r>
          </w:p>
        </w:tc>
        <w:tc>
          <w:tcPr>
            <w:tcW w:w="521" w:type="dxa"/>
          </w:tcPr>
          <w:p w14:paraId="1EB267BC" w14:textId="1ECE3CA1" w:rsidR="006D4D83" w:rsidRPr="00F50EC0" w:rsidRDefault="001E1B89" w:rsidP="009B5D3F">
            <w:pPr>
              <w:rPr>
                <w:sz w:val="16"/>
                <w:szCs w:val="16"/>
              </w:rPr>
            </w:pPr>
            <w:r>
              <w:rPr>
                <w:sz w:val="16"/>
                <w:szCs w:val="16"/>
              </w:rPr>
              <w:t>L</w:t>
            </w:r>
          </w:p>
        </w:tc>
        <w:tc>
          <w:tcPr>
            <w:tcW w:w="470" w:type="dxa"/>
          </w:tcPr>
          <w:p w14:paraId="21E821C6" w14:textId="147D1D00" w:rsidR="006D4D83" w:rsidRPr="00F50EC0" w:rsidRDefault="001E1B89" w:rsidP="009B5D3F">
            <w:pPr>
              <w:rPr>
                <w:sz w:val="16"/>
                <w:szCs w:val="16"/>
              </w:rPr>
            </w:pPr>
            <w:r>
              <w:rPr>
                <w:sz w:val="16"/>
                <w:szCs w:val="16"/>
              </w:rPr>
              <w:t>L</w:t>
            </w:r>
          </w:p>
        </w:tc>
        <w:tc>
          <w:tcPr>
            <w:tcW w:w="516" w:type="dxa"/>
          </w:tcPr>
          <w:p w14:paraId="42C3D4D0" w14:textId="33BC742A" w:rsidR="006D4D83" w:rsidRPr="00F50EC0" w:rsidRDefault="001E1B89" w:rsidP="009B5D3F">
            <w:pPr>
              <w:rPr>
                <w:sz w:val="16"/>
                <w:szCs w:val="16"/>
              </w:rPr>
            </w:pPr>
            <w:r>
              <w:rPr>
                <w:sz w:val="16"/>
                <w:szCs w:val="16"/>
              </w:rPr>
              <w:t>M</w:t>
            </w:r>
          </w:p>
        </w:tc>
        <w:tc>
          <w:tcPr>
            <w:tcW w:w="609" w:type="dxa"/>
          </w:tcPr>
          <w:p w14:paraId="420931F6" w14:textId="5FC144E6" w:rsidR="006D4D83" w:rsidRPr="00F50EC0" w:rsidRDefault="001E1B89" w:rsidP="009B5D3F">
            <w:pPr>
              <w:rPr>
                <w:sz w:val="16"/>
                <w:szCs w:val="16"/>
              </w:rPr>
            </w:pPr>
            <w:r>
              <w:rPr>
                <w:sz w:val="16"/>
                <w:szCs w:val="16"/>
              </w:rPr>
              <w:t>H</w:t>
            </w:r>
          </w:p>
        </w:tc>
        <w:tc>
          <w:tcPr>
            <w:tcW w:w="1446" w:type="dxa"/>
          </w:tcPr>
          <w:p w14:paraId="4EF1E13C" w14:textId="1A390B9F" w:rsidR="006D4D83" w:rsidRPr="00F50EC0" w:rsidRDefault="001E1B89" w:rsidP="009B5D3F">
            <w:pPr>
              <w:rPr>
                <w:sz w:val="16"/>
                <w:szCs w:val="16"/>
              </w:rPr>
            </w:pPr>
            <w:r>
              <w:rPr>
                <w:sz w:val="16"/>
                <w:szCs w:val="16"/>
              </w:rPr>
              <w:t>NMS, TD, priapism, sedation</w:t>
            </w:r>
          </w:p>
        </w:tc>
        <w:tc>
          <w:tcPr>
            <w:tcW w:w="1421" w:type="dxa"/>
          </w:tcPr>
          <w:p w14:paraId="793A6CF6" w14:textId="69275E85" w:rsidR="006D4D83" w:rsidRPr="00F50EC0" w:rsidRDefault="001E1B89" w:rsidP="009B5D3F">
            <w:pPr>
              <w:rPr>
                <w:sz w:val="16"/>
                <w:szCs w:val="16"/>
              </w:rPr>
            </w:pPr>
            <w:r>
              <w:rPr>
                <w:sz w:val="16"/>
                <w:szCs w:val="16"/>
              </w:rPr>
              <w:t>$100-150 for tablets</w:t>
            </w:r>
          </w:p>
        </w:tc>
      </w:tr>
      <w:tr w:rsidR="00D424E2" w14:paraId="0B99F031" w14:textId="77777777" w:rsidTr="00E1703A">
        <w:tc>
          <w:tcPr>
            <w:tcW w:w="1877" w:type="dxa"/>
          </w:tcPr>
          <w:p w14:paraId="00BD318C" w14:textId="20C6F7BD" w:rsidR="006D4D83" w:rsidRPr="00962A54" w:rsidRDefault="00336BE8" w:rsidP="009B5D3F">
            <w:pPr>
              <w:jc w:val="center"/>
              <w:rPr>
                <w:rFonts w:ascii="Times New Roman" w:hAnsi="Times New Roman" w:cs="Times New Roman"/>
                <w:sz w:val="18"/>
                <w:szCs w:val="18"/>
              </w:rPr>
            </w:pPr>
            <w:r>
              <w:rPr>
                <w:rFonts w:ascii="Times New Roman" w:hAnsi="Times New Roman" w:cs="Times New Roman"/>
                <w:sz w:val="18"/>
                <w:szCs w:val="18"/>
              </w:rPr>
              <w:t>FLUPHENAZINE</w:t>
            </w:r>
          </w:p>
        </w:tc>
        <w:tc>
          <w:tcPr>
            <w:tcW w:w="1246" w:type="dxa"/>
          </w:tcPr>
          <w:p w14:paraId="75227497" w14:textId="3C41BCD7" w:rsidR="006D4D83" w:rsidRPr="00962A54" w:rsidRDefault="00336BE8" w:rsidP="009B5D3F">
            <w:pPr>
              <w:rPr>
                <w:rFonts w:ascii="Times New Roman" w:hAnsi="Times New Roman" w:cs="Times New Roman"/>
                <w:sz w:val="18"/>
                <w:szCs w:val="18"/>
              </w:rPr>
            </w:pPr>
            <w:r>
              <w:rPr>
                <w:rFonts w:ascii="Times New Roman" w:hAnsi="Times New Roman" w:cs="Times New Roman"/>
                <w:sz w:val="18"/>
                <w:szCs w:val="18"/>
              </w:rPr>
              <w:t>PROLIXIN</w:t>
            </w:r>
          </w:p>
        </w:tc>
        <w:tc>
          <w:tcPr>
            <w:tcW w:w="1280" w:type="dxa"/>
          </w:tcPr>
          <w:p w14:paraId="45DFAF8E" w14:textId="2563C861" w:rsidR="006D4D83" w:rsidRPr="00962A54" w:rsidRDefault="003A3A82" w:rsidP="009B5D3F">
            <w:pPr>
              <w:rPr>
                <w:rFonts w:ascii="Times New Roman" w:hAnsi="Times New Roman" w:cs="Times New Roman"/>
                <w:sz w:val="18"/>
                <w:szCs w:val="18"/>
              </w:rPr>
            </w:pPr>
            <w:r>
              <w:rPr>
                <w:rFonts w:ascii="Times New Roman" w:hAnsi="Times New Roman" w:cs="Times New Roman"/>
                <w:sz w:val="18"/>
                <w:szCs w:val="18"/>
              </w:rPr>
              <w:t>Oral, IM, sub q, elixir</w:t>
            </w:r>
          </w:p>
        </w:tc>
        <w:tc>
          <w:tcPr>
            <w:tcW w:w="650" w:type="dxa"/>
          </w:tcPr>
          <w:p w14:paraId="7A41CF4E" w14:textId="28DBD5AD" w:rsidR="006D4D83" w:rsidRPr="00F50EC0" w:rsidRDefault="00E35A91" w:rsidP="009B5D3F">
            <w:pPr>
              <w:rPr>
                <w:sz w:val="16"/>
                <w:szCs w:val="16"/>
              </w:rPr>
            </w:pPr>
            <w:r>
              <w:rPr>
                <w:sz w:val="16"/>
                <w:szCs w:val="16"/>
              </w:rPr>
              <w:t>YES</w:t>
            </w:r>
          </w:p>
        </w:tc>
        <w:tc>
          <w:tcPr>
            <w:tcW w:w="798" w:type="dxa"/>
          </w:tcPr>
          <w:p w14:paraId="3B890D83" w14:textId="77777777" w:rsidR="003A3A82" w:rsidRDefault="00D424E2" w:rsidP="009B5D3F">
            <w:pPr>
              <w:rPr>
                <w:sz w:val="16"/>
                <w:szCs w:val="16"/>
              </w:rPr>
            </w:pPr>
            <w:r>
              <w:rPr>
                <w:sz w:val="16"/>
                <w:szCs w:val="16"/>
              </w:rPr>
              <w:t>0.5-10mg oral</w:t>
            </w:r>
          </w:p>
          <w:p w14:paraId="68351392" w14:textId="77777777" w:rsidR="00D424E2" w:rsidRDefault="00D424E2" w:rsidP="009B5D3F">
            <w:pPr>
              <w:rPr>
                <w:sz w:val="16"/>
                <w:szCs w:val="16"/>
              </w:rPr>
            </w:pPr>
          </w:p>
          <w:p w14:paraId="315EB2C7" w14:textId="5D5CA325" w:rsidR="00D424E2" w:rsidRPr="00F50EC0" w:rsidRDefault="00D424E2" w:rsidP="009B5D3F">
            <w:pPr>
              <w:rPr>
                <w:sz w:val="16"/>
                <w:szCs w:val="16"/>
              </w:rPr>
            </w:pPr>
            <w:r>
              <w:rPr>
                <w:sz w:val="16"/>
                <w:szCs w:val="16"/>
              </w:rPr>
              <w:t xml:space="preserve">1.25-10mg IM q6-8 </w:t>
            </w:r>
            <w:r w:rsidR="00120B0E">
              <w:rPr>
                <w:sz w:val="16"/>
                <w:szCs w:val="16"/>
              </w:rPr>
              <w:t>hrs.</w:t>
            </w:r>
          </w:p>
        </w:tc>
        <w:tc>
          <w:tcPr>
            <w:tcW w:w="599" w:type="dxa"/>
          </w:tcPr>
          <w:p w14:paraId="7A0EC32F" w14:textId="1638EBB9" w:rsidR="003A3A82" w:rsidRDefault="003A3A82" w:rsidP="003A3A82">
            <w:pPr>
              <w:rPr>
                <w:sz w:val="16"/>
                <w:szCs w:val="16"/>
              </w:rPr>
            </w:pPr>
            <w:r>
              <w:rPr>
                <w:sz w:val="16"/>
                <w:szCs w:val="16"/>
              </w:rPr>
              <w:t xml:space="preserve">15 </w:t>
            </w:r>
            <w:r w:rsidR="00120B0E">
              <w:rPr>
                <w:sz w:val="16"/>
                <w:szCs w:val="16"/>
              </w:rPr>
              <w:t>hrs.</w:t>
            </w:r>
            <w:r>
              <w:rPr>
                <w:sz w:val="16"/>
                <w:szCs w:val="16"/>
              </w:rPr>
              <w:t xml:space="preserve"> oral</w:t>
            </w:r>
          </w:p>
          <w:p w14:paraId="2362D850" w14:textId="77777777" w:rsidR="003A3A82" w:rsidRDefault="003A3A82" w:rsidP="003A3A82">
            <w:pPr>
              <w:rPr>
                <w:sz w:val="16"/>
                <w:szCs w:val="16"/>
              </w:rPr>
            </w:pPr>
          </w:p>
          <w:p w14:paraId="18FD4E1E" w14:textId="221140D1" w:rsidR="006D4D83" w:rsidRPr="00F50EC0" w:rsidRDefault="003A3A82" w:rsidP="003A3A82">
            <w:pPr>
              <w:rPr>
                <w:sz w:val="16"/>
                <w:szCs w:val="16"/>
              </w:rPr>
            </w:pPr>
            <w:r>
              <w:rPr>
                <w:sz w:val="16"/>
                <w:szCs w:val="16"/>
              </w:rPr>
              <w:t>7-10 days IM</w:t>
            </w:r>
          </w:p>
        </w:tc>
        <w:tc>
          <w:tcPr>
            <w:tcW w:w="1339" w:type="dxa"/>
          </w:tcPr>
          <w:p w14:paraId="48AA95DC" w14:textId="05FB3B4C" w:rsidR="006D4D83" w:rsidRPr="00F50EC0" w:rsidRDefault="003A3A82" w:rsidP="009B5D3F">
            <w:pPr>
              <w:rPr>
                <w:sz w:val="16"/>
                <w:szCs w:val="16"/>
              </w:rPr>
            </w:pPr>
            <w:r>
              <w:rPr>
                <w:sz w:val="16"/>
                <w:szCs w:val="16"/>
              </w:rPr>
              <w:t>Bipolar, psychotic disorders</w:t>
            </w:r>
          </w:p>
        </w:tc>
        <w:tc>
          <w:tcPr>
            <w:tcW w:w="1005" w:type="dxa"/>
          </w:tcPr>
          <w:p w14:paraId="774457AA" w14:textId="3BA1A05D" w:rsidR="006D4D83" w:rsidRPr="00F50EC0" w:rsidRDefault="003A3A82" w:rsidP="009B5D3F">
            <w:pPr>
              <w:rPr>
                <w:sz w:val="16"/>
                <w:szCs w:val="16"/>
              </w:rPr>
            </w:pPr>
            <w:r>
              <w:rPr>
                <w:sz w:val="16"/>
                <w:szCs w:val="16"/>
              </w:rPr>
              <w:t>Dopamine 2 antagonist</w:t>
            </w:r>
          </w:p>
        </w:tc>
        <w:tc>
          <w:tcPr>
            <w:tcW w:w="406" w:type="dxa"/>
          </w:tcPr>
          <w:p w14:paraId="53440544" w14:textId="0B412BBF" w:rsidR="006D4D83" w:rsidRPr="00F50EC0" w:rsidRDefault="003A3A82" w:rsidP="009B5D3F">
            <w:pPr>
              <w:rPr>
                <w:sz w:val="16"/>
                <w:szCs w:val="16"/>
              </w:rPr>
            </w:pPr>
            <w:r>
              <w:rPr>
                <w:sz w:val="16"/>
                <w:szCs w:val="16"/>
              </w:rPr>
              <w:t>M</w:t>
            </w:r>
          </w:p>
        </w:tc>
        <w:tc>
          <w:tcPr>
            <w:tcW w:w="521" w:type="dxa"/>
          </w:tcPr>
          <w:p w14:paraId="738AF491" w14:textId="22C522C7" w:rsidR="006D4D83" w:rsidRPr="00F50EC0" w:rsidRDefault="003A3A82" w:rsidP="009B5D3F">
            <w:pPr>
              <w:rPr>
                <w:sz w:val="16"/>
                <w:szCs w:val="16"/>
              </w:rPr>
            </w:pPr>
            <w:r>
              <w:rPr>
                <w:sz w:val="16"/>
                <w:szCs w:val="16"/>
              </w:rPr>
              <w:t>L</w:t>
            </w:r>
          </w:p>
        </w:tc>
        <w:tc>
          <w:tcPr>
            <w:tcW w:w="470" w:type="dxa"/>
          </w:tcPr>
          <w:p w14:paraId="34D549F9" w14:textId="5E37EE7D" w:rsidR="006D4D83" w:rsidRPr="00F50EC0" w:rsidRDefault="003A3A82" w:rsidP="009B5D3F">
            <w:pPr>
              <w:rPr>
                <w:sz w:val="16"/>
                <w:szCs w:val="16"/>
              </w:rPr>
            </w:pPr>
            <w:r>
              <w:rPr>
                <w:sz w:val="16"/>
                <w:szCs w:val="16"/>
              </w:rPr>
              <w:t>L</w:t>
            </w:r>
          </w:p>
        </w:tc>
        <w:tc>
          <w:tcPr>
            <w:tcW w:w="516" w:type="dxa"/>
          </w:tcPr>
          <w:p w14:paraId="7583B37D" w14:textId="10E400FF" w:rsidR="006D4D83" w:rsidRPr="00F50EC0" w:rsidRDefault="00120B0E" w:rsidP="009B5D3F">
            <w:pPr>
              <w:rPr>
                <w:sz w:val="16"/>
                <w:szCs w:val="16"/>
              </w:rPr>
            </w:pPr>
            <w:r>
              <w:rPr>
                <w:sz w:val="16"/>
                <w:szCs w:val="16"/>
              </w:rPr>
              <w:t>M</w:t>
            </w:r>
          </w:p>
        </w:tc>
        <w:tc>
          <w:tcPr>
            <w:tcW w:w="609" w:type="dxa"/>
          </w:tcPr>
          <w:p w14:paraId="5889C10A" w14:textId="384A08D2" w:rsidR="006D4D83" w:rsidRPr="00F50EC0" w:rsidRDefault="003A3A82" w:rsidP="009B5D3F">
            <w:pPr>
              <w:rPr>
                <w:sz w:val="16"/>
                <w:szCs w:val="16"/>
              </w:rPr>
            </w:pPr>
            <w:r>
              <w:rPr>
                <w:sz w:val="16"/>
                <w:szCs w:val="16"/>
              </w:rPr>
              <w:t>L</w:t>
            </w:r>
          </w:p>
        </w:tc>
        <w:tc>
          <w:tcPr>
            <w:tcW w:w="1446" w:type="dxa"/>
          </w:tcPr>
          <w:p w14:paraId="4986525C" w14:textId="77777777" w:rsidR="006D4D83" w:rsidRDefault="00D424E2" w:rsidP="009B5D3F">
            <w:pPr>
              <w:rPr>
                <w:sz w:val="16"/>
                <w:szCs w:val="16"/>
              </w:rPr>
            </w:pPr>
            <w:r>
              <w:rPr>
                <w:sz w:val="16"/>
                <w:szCs w:val="16"/>
              </w:rPr>
              <w:t>Seizures, agranulocytosis,</w:t>
            </w:r>
          </w:p>
          <w:p w14:paraId="37BF7593" w14:textId="048A7A99" w:rsidR="00D424E2" w:rsidRPr="00F50EC0" w:rsidRDefault="00D424E2" w:rsidP="009B5D3F">
            <w:pPr>
              <w:rPr>
                <w:sz w:val="16"/>
                <w:szCs w:val="16"/>
              </w:rPr>
            </w:pPr>
            <w:r>
              <w:rPr>
                <w:sz w:val="16"/>
                <w:szCs w:val="16"/>
              </w:rPr>
              <w:t>Renal failure</w:t>
            </w:r>
          </w:p>
        </w:tc>
        <w:tc>
          <w:tcPr>
            <w:tcW w:w="1421" w:type="dxa"/>
          </w:tcPr>
          <w:p w14:paraId="470E532E" w14:textId="0B5B27CB" w:rsidR="006D4D83" w:rsidRPr="00F50EC0" w:rsidRDefault="00D424E2" w:rsidP="009B5D3F">
            <w:pPr>
              <w:rPr>
                <w:sz w:val="16"/>
                <w:szCs w:val="16"/>
              </w:rPr>
            </w:pPr>
            <w:r>
              <w:rPr>
                <w:sz w:val="16"/>
                <w:szCs w:val="16"/>
              </w:rPr>
              <w:t>$50-100 for tabs</w:t>
            </w:r>
          </w:p>
        </w:tc>
      </w:tr>
      <w:tr w:rsidR="005E388A" w14:paraId="76DA6D34" w14:textId="77777777" w:rsidTr="00E1703A">
        <w:tc>
          <w:tcPr>
            <w:tcW w:w="1877" w:type="dxa"/>
          </w:tcPr>
          <w:p w14:paraId="7370BAFE" w14:textId="48FA9A3F" w:rsidR="005E388A" w:rsidRDefault="005E388A" w:rsidP="005E388A">
            <w:pPr>
              <w:jc w:val="center"/>
              <w:rPr>
                <w:rFonts w:ascii="Times New Roman" w:hAnsi="Times New Roman" w:cs="Times New Roman"/>
                <w:sz w:val="18"/>
                <w:szCs w:val="18"/>
              </w:rPr>
            </w:pPr>
            <w:r>
              <w:rPr>
                <w:rFonts w:ascii="Times New Roman" w:hAnsi="Times New Roman" w:cs="Times New Roman"/>
                <w:sz w:val="18"/>
                <w:szCs w:val="18"/>
              </w:rPr>
              <w:t>HALOPERIDOL</w:t>
            </w:r>
          </w:p>
        </w:tc>
        <w:tc>
          <w:tcPr>
            <w:tcW w:w="1246" w:type="dxa"/>
          </w:tcPr>
          <w:p w14:paraId="46C28ED8" w14:textId="69FBBCA3" w:rsidR="005E388A" w:rsidRDefault="005E388A" w:rsidP="005E388A">
            <w:pPr>
              <w:rPr>
                <w:rFonts w:ascii="Times New Roman" w:hAnsi="Times New Roman" w:cs="Times New Roman"/>
                <w:sz w:val="18"/>
                <w:szCs w:val="18"/>
              </w:rPr>
            </w:pPr>
            <w:r>
              <w:rPr>
                <w:rFonts w:ascii="Times New Roman" w:hAnsi="Times New Roman" w:cs="Times New Roman"/>
                <w:sz w:val="18"/>
                <w:szCs w:val="18"/>
              </w:rPr>
              <w:t>HALDOL</w:t>
            </w:r>
          </w:p>
        </w:tc>
        <w:tc>
          <w:tcPr>
            <w:tcW w:w="1280" w:type="dxa"/>
          </w:tcPr>
          <w:p w14:paraId="30EED5F4" w14:textId="3BCFCC97" w:rsidR="005E388A" w:rsidRPr="00962A54" w:rsidRDefault="005E388A" w:rsidP="005E388A">
            <w:pPr>
              <w:rPr>
                <w:rFonts w:ascii="Times New Roman" w:hAnsi="Times New Roman" w:cs="Times New Roman"/>
                <w:sz w:val="18"/>
                <w:szCs w:val="18"/>
              </w:rPr>
            </w:pPr>
            <w:r>
              <w:rPr>
                <w:rFonts w:ascii="Times New Roman" w:hAnsi="Times New Roman" w:cs="Times New Roman"/>
                <w:sz w:val="18"/>
                <w:szCs w:val="18"/>
              </w:rPr>
              <w:t>Tablets, IM, concentrate</w:t>
            </w:r>
          </w:p>
        </w:tc>
        <w:tc>
          <w:tcPr>
            <w:tcW w:w="650" w:type="dxa"/>
          </w:tcPr>
          <w:p w14:paraId="5592B12E" w14:textId="2C2F8484" w:rsidR="005E388A" w:rsidRPr="00F50EC0" w:rsidRDefault="005E388A" w:rsidP="005E388A">
            <w:pPr>
              <w:rPr>
                <w:sz w:val="16"/>
                <w:szCs w:val="16"/>
              </w:rPr>
            </w:pPr>
            <w:r>
              <w:rPr>
                <w:sz w:val="16"/>
                <w:szCs w:val="16"/>
              </w:rPr>
              <w:t>YES</w:t>
            </w:r>
          </w:p>
        </w:tc>
        <w:tc>
          <w:tcPr>
            <w:tcW w:w="798" w:type="dxa"/>
          </w:tcPr>
          <w:p w14:paraId="5526929A" w14:textId="77777777" w:rsidR="005E388A" w:rsidRDefault="005E388A" w:rsidP="005E388A">
            <w:pPr>
              <w:rPr>
                <w:sz w:val="16"/>
                <w:szCs w:val="16"/>
              </w:rPr>
            </w:pPr>
            <w:r>
              <w:rPr>
                <w:sz w:val="16"/>
                <w:szCs w:val="16"/>
              </w:rPr>
              <w:t>1-40 mg oral</w:t>
            </w:r>
          </w:p>
          <w:p w14:paraId="0EC95395" w14:textId="77777777" w:rsidR="00686A7D" w:rsidRDefault="00686A7D" w:rsidP="005E388A">
            <w:pPr>
              <w:rPr>
                <w:sz w:val="16"/>
                <w:szCs w:val="16"/>
              </w:rPr>
            </w:pPr>
          </w:p>
          <w:p w14:paraId="77A40CBF" w14:textId="37796A97" w:rsidR="00686A7D" w:rsidRPr="00F50EC0" w:rsidRDefault="00686A7D" w:rsidP="005E388A">
            <w:pPr>
              <w:rPr>
                <w:sz w:val="16"/>
                <w:szCs w:val="16"/>
              </w:rPr>
            </w:pPr>
            <w:r>
              <w:rPr>
                <w:sz w:val="16"/>
                <w:szCs w:val="16"/>
              </w:rPr>
              <w:t>2-5 mg</w:t>
            </w:r>
          </w:p>
        </w:tc>
        <w:tc>
          <w:tcPr>
            <w:tcW w:w="599" w:type="dxa"/>
          </w:tcPr>
          <w:p w14:paraId="1CE07FD1" w14:textId="7B61BE19" w:rsidR="005E388A" w:rsidRDefault="005E388A" w:rsidP="005E388A">
            <w:pPr>
              <w:rPr>
                <w:sz w:val="16"/>
                <w:szCs w:val="16"/>
              </w:rPr>
            </w:pPr>
            <w:r>
              <w:rPr>
                <w:sz w:val="16"/>
                <w:szCs w:val="16"/>
              </w:rPr>
              <w:t xml:space="preserve">12-38 </w:t>
            </w:r>
            <w:r w:rsidR="00120B0E">
              <w:rPr>
                <w:sz w:val="16"/>
                <w:szCs w:val="16"/>
              </w:rPr>
              <w:t>hrs.</w:t>
            </w:r>
            <w:r>
              <w:rPr>
                <w:sz w:val="16"/>
                <w:szCs w:val="16"/>
              </w:rPr>
              <w:t xml:space="preserve"> oral</w:t>
            </w:r>
          </w:p>
          <w:p w14:paraId="6B94275A" w14:textId="77777777" w:rsidR="005E388A" w:rsidRDefault="005E388A" w:rsidP="005E388A">
            <w:pPr>
              <w:rPr>
                <w:sz w:val="16"/>
                <w:szCs w:val="16"/>
              </w:rPr>
            </w:pPr>
          </w:p>
          <w:p w14:paraId="6B89EFD3" w14:textId="2DB68AE7" w:rsidR="005E388A" w:rsidRPr="00F50EC0" w:rsidRDefault="005E388A" w:rsidP="005E388A">
            <w:pPr>
              <w:rPr>
                <w:sz w:val="16"/>
                <w:szCs w:val="16"/>
              </w:rPr>
            </w:pPr>
            <w:r>
              <w:rPr>
                <w:sz w:val="16"/>
                <w:szCs w:val="16"/>
              </w:rPr>
              <w:t>LAI 3wks</w:t>
            </w:r>
          </w:p>
        </w:tc>
        <w:tc>
          <w:tcPr>
            <w:tcW w:w="1339" w:type="dxa"/>
          </w:tcPr>
          <w:p w14:paraId="25C255FC" w14:textId="7C9CE6AA" w:rsidR="005E388A" w:rsidRPr="00F50EC0" w:rsidRDefault="005E388A" w:rsidP="005E388A">
            <w:pPr>
              <w:rPr>
                <w:sz w:val="16"/>
                <w:szCs w:val="16"/>
              </w:rPr>
            </w:pPr>
            <w:r>
              <w:rPr>
                <w:sz w:val="16"/>
                <w:szCs w:val="16"/>
              </w:rPr>
              <w:t>Bipolar, delirium, schizophrenia, psychotic disorders</w:t>
            </w:r>
          </w:p>
        </w:tc>
        <w:tc>
          <w:tcPr>
            <w:tcW w:w="1005" w:type="dxa"/>
          </w:tcPr>
          <w:p w14:paraId="2B69606B" w14:textId="04F340D6" w:rsidR="005E388A" w:rsidRPr="00F50EC0" w:rsidRDefault="005E388A" w:rsidP="005E388A">
            <w:pPr>
              <w:rPr>
                <w:sz w:val="16"/>
                <w:szCs w:val="16"/>
              </w:rPr>
            </w:pPr>
            <w:r>
              <w:rPr>
                <w:sz w:val="16"/>
                <w:szCs w:val="16"/>
              </w:rPr>
              <w:t>Dopamine receptor agonist</w:t>
            </w:r>
          </w:p>
        </w:tc>
        <w:tc>
          <w:tcPr>
            <w:tcW w:w="406" w:type="dxa"/>
          </w:tcPr>
          <w:p w14:paraId="04A4A15F" w14:textId="47FAE877" w:rsidR="005E388A" w:rsidRPr="00F50EC0" w:rsidRDefault="00686A7D" w:rsidP="005E388A">
            <w:pPr>
              <w:rPr>
                <w:sz w:val="16"/>
                <w:szCs w:val="16"/>
              </w:rPr>
            </w:pPr>
            <w:r>
              <w:rPr>
                <w:sz w:val="16"/>
                <w:szCs w:val="16"/>
              </w:rPr>
              <w:t>M</w:t>
            </w:r>
          </w:p>
        </w:tc>
        <w:tc>
          <w:tcPr>
            <w:tcW w:w="521" w:type="dxa"/>
          </w:tcPr>
          <w:p w14:paraId="3ACF6B57" w14:textId="7FB4ED40" w:rsidR="005E388A" w:rsidRPr="00F50EC0" w:rsidRDefault="00686A7D" w:rsidP="005E388A">
            <w:pPr>
              <w:rPr>
                <w:sz w:val="16"/>
                <w:szCs w:val="16"/>
              </w:rPr>
            </w:pPr>
            <w:r>
              <w:rPr>
                <w:sz w:val="16"/>
                <w:szCs w:val="16"/>
              </w:rPr>
              <w:t>L</w:t>
            </w:r>
          </w:p>
        </w:tc>
        <w:tc>
          <w:tcPr>
            <w:tcW w:w="470" w:type="dxa"/>
          </w:tcPr>
          <w:p w14:paraId="4255BA6D" w14:textId="5AFEB027" w:rsidR="005E388A" w:rsidRPr="00F50EC0" w:rsidRDefault="00686A7D" w:rsidP="005E388A">
            <w:pPr>
              <w:rPr>
                <w:sz w:val="16"/>
                <w:szCs w:val="16"/>
              </w:rPr>
            </w:pPr>
            <w:r>
              <w:rPr>
                <w:sz w:val="16"/>
                <w:szCs w:val="16"/>
              </w:rPr>
              <w:t>L</w:t>
            </w:r>
          </w:p>
        </w:tc>
        <w:tc>
          <w:tcPr>
            <w:tcW w:w="516" w:type="dxa"/>
          </w:tcPr>
          <w:p w14:paraId="6DDDCEEC" w14:textId="7D657C7D" w:rsidR="005E388A" w:rsidRPr="00F50EC0" w:rsidRDefault="00120B0E" w:rsidP="005E388A">
            <w:pPr>
              <w:rPr>
                <w:sz w:val="16"/>
                <w:szCs w:val="16"/>
              </w:rPr>
            </w:pPr>
            <w:r>
              <w:rPr>
                <w:sz w:val="16"/>
                <w:szCs w:val="16"/>
              </w:rPr>
              <w:t>M</w:t>
            </w:r>
          </w:p>
        </w:tc>
        <w:tc>
          <w:tcPr>
            <w:tcW w:w="609" w:type="dxa"/>
          </w:tcPr>
          <w:p w14:paraId="71582014" w14:textId="0187F444" w:rsidR="005E388A" w:rsidRPr="00F50EC0" w:rsidRDefault="00686A7D" w:rsidP="005E388A">
            <w:pPr>
              <w:rPr>
                <w:sz w:val="16"/>
                <w:szCs w:val="16"/>
              </w:rPr>
            </w:pPr>
            <w:r>
              <w:rPr>
                <w:sz w:val="16"/>
                <w:szCs w:val="16"/>
              </w:rPr>
              <w:t>L</w:t>
            </w:r>
          </w:p>
        </w:tc>
        <w:tc>
          <w:tcPr>
            <w:tcW w:w="1446" w:type="dxa"/>
          </w:tcPr>
          <w:p w14:paraId="5CD39247" w14:textId="0C419A80" w:rsidR="005E388A" w:rsidRPr="00F50EC0" w:rsidRDefault="00686A7D" w:rsidP="005E388A">
            <w:pPr>
              <w:rPr>
                <w:sz w:val="16"/>
                <w:szCs w:val="16"/>
              </w:rPr>
            </w:pPr>
            <w:r>
              <w:rPr>
                <w:sz w:val="16"/>
                <w:szCs w:val="16"/>
              </w:rPr>
              <w:t>NMS, seizures, jaundice, agranulocytosis</w:t>
            </w:r>
          </w:p>
        </w:tc>
        <w:tc>
          <w:tcPr>
            <w:tcW w:w="1421" w:type="dxa"/>
          </w:tcPr>
          <w:p w14:paraId="3B9FA71A" w14:textId="1DD5B904" w:rsidR="005E388A" w:rsidRPr="00F50EC0" w:rsidRDefault="00AF4947" w:rsidP="005E388A">
            <w:pPr>
              <w:rPr>
                <w:sz w:val="16"/>
                <w:szCs w:val="16"/>
              </w:rPr>
            </w:pPr>
            <w:r>
              <w:rPr>
                <w:sz w:val="16"/>
                <w:szCs w:val="16"/>
              </w:rPr>
              <w:t>$10-20</w:t>
            </w:r>
          </w:p>
        </w:tc>
      </w:tr>
      <w:tr w:rsidR="005E388A" w14:paraId="0374FD05" w14:textId="77777777" w:rsidTr="00E1703A">
        <w:tc>
          <w:tcPr>
            <w:tcW w:w="1877" w:type="dxa"/>
          </w:tcPr>
          <w:p w14:paraId="7D55F837" w14:textId="4364A5C2" w:rsidR="005E388A" w:rsidRPr="00962A54" w:rsidRDefault="005E388A" w:rsidP="005E388A">
            <w:pPr>
              <w:jc w:val="center"/>
              <w:rPr>
                <w:rFonts w:ascii="Times New Roman" w:hAnsi="Times New Roman" w:cs="Times New Roman"/>
                <w:sz w:val="18"/>
                <w:szCs w:val="18"/>
              </w:rPr>
            </w:pPr>
            <w:r>
              <w:rPr>
                <w:rFonts w:ascii="Times New Roman" w:hAnsi="Times New Roman" w:cs="Times New Roman"/>
                <w:sz w:val="18"/>
                <w:szCs w:val="18"/>
              </w:rPr>
              <w:t>LOXAPINE</w:t>
            </w:r>
          </w:p>
        </w:tc>
        <w:tc>
          <w:tcPr>
            <w:tcW w:w="1246" w:type="dxa"/>
          </w:tcPr>
          <w:p w14:paraId="6620476B" w14:textId="59D79F36" w:rsidR="005E388A" w:rsidRPr="00962A54" w:rsidRDefault="005E388A" w:rsidP="005E388A">
            <w:pPr>
              <w:rPr>
                <w:rFonts w:ascii="Times New Roman" w:hAnsi="Times New Roman" w:cs="Times New Roman"/>
                <w:sz w:val="18"/>
                <w:szCs w:val="18"/>
              </w:rPr>
            </w:pPr>
            <w:r>
              <w:rPr>
                <w:rFonts w:ascii="Times New Roman" w:hAnsi="Times New Roman" w:cs="Times New Roman"/>
                <w:sz w:val="18"/>
                <w:szCs w:val="18"/>
              </w:rPr>
              <w:t>LOXITANE</w:t>
            </w:r>
          </w:p>
        </w:tc>
        <w:tc>
          <w:tcPr>
            <w:tcW w:w="1280" w:type="dxa"/>
          </w:tcPr>
          <w:p w14:paraId="7F60D45F" w14:textId="50AF0531" w:rsidR="005E388A" w:rsidRPr="00962A54" w:rsidRDefault="00120B0E" w:rsidP="005E388A">
            <w:pPr>
              <w:rPr>
                <w:rFonts w:ascii="Times New Roman" w:hAnsi="Times New Roman" w:cs="Times New Roman"/>
                <w:sz w:val="18"/>
                <w:szCs w:val="18"/>
              </w:rPr>
            </w:pPr>
            <w:r>
              <w:rPr>
                <w:rFonts w:ascii="Times New Roman" w:hAnsi="Times New Roman" w:cs="Times New Roman"/>
                <w:sz w:val="18"/>
                <w:szCs w:val="18"/>
              </w:rPr>
              <w:t>Capsule, liquid, IM, inhalant</w:t>
            </w:r>
          </w:p>
        </w:tc>
        <w:tc>
          <w:tcPr>
            <w:tcW w:w="650" w:type="dxa"/>
          </w:tcPr>
          <w:p w14:paraId="40C02E0F" w14:textId="59C62A8F" w:rsidR="005E388A" w:rsidRPr="00F50EC0" w:rsidRDefault="00120B0E" w:rsidP="005E388A">
            <w:pPr>
              <w:rPr>
                <w:sz w:val="16"/>
                <w:szCs w:val="16"/>
              </w:rPr>
            </w:pPr>
            <w:r>
              <w:rPr>
                <w:sz w:val="16"/>
                <w:szCs w:val="16"/>
              </w:rPr>
              <w:t>NO</w:t>
            </w:r>
          </w:p>
        </w:tc>
        <w:tc>
          <w:tcPr>
            <w:tcW w:w="798" w:type="dxa"/>
          </w:tcPr>
          <w:p w14:paraId="27B3BE82" w14:textId="0696F8CE" w:rsidR="005E388A" w:rsidRPr="00F50EC0" w:rsidRDefault="00120B0E" w:rsidP="005E388A">
            <w:pPr>
              <w:rPr>
                <w:sz w:val="16"/>
                <w:szCs w:val="16"/>
              </w:rPr>
            </w:pPr>
            <w:r>
              <w:rPr>
                <w:sz w:val="16"/>
                <w:szCs w:val="16"/>
              </w:rPr>
              <w:t>20mg in two doses for 1</w:t>
            </w:r>
            <w:r w:rsidRPr="00120B0E">
              <w:rPr>
                <w:sz w:val="16"/>
                <w:szCs w:val="16"/>
                <w:vertAlign w:val="superscript"/>
              </w:rPr>
              <w:t>st</w:t>
            </w:r>
            <w:r>
              <w:rPr>
                <w:sz w:val="16"/>
                <w:szCs w:val="16"/>
              </w:rPr>
              <w:t xml:space="preserve"> </w:t>
            </w:r>
            <w:proofErr w:type="spellStart"/>
            <w:r>
              <w:rPr>
                <w:sz w:val="16"/>
                <w:szCs w:val="16"/>
              </w:rPr>
              <w:t>wk</w:t>
            </w:r>
            <w:proofErr w:type="spellEnd"/>
          </w:p>
        </w:tc>
        <w:tc>
          <w:tcPr>
            <w:tcW w:w="599" w:type="dxa"/>
          </w:tcPr>
          <w:p w14:paraId="6E4039BC" w14:textId="433C84B0" w:rsidR="005E388A" w:rsidRDefault="00120B0E" w:rsidP="005E388A">
            <w:pPr>
              <w:rPr>
                <w:sz w:val="16"/>
                <w:szCs w:val="16"/>
              </w:rPr>
            </w:pPr>
            <w:r>
              <w:rPr>
                <w:sz w:val="16"/>
                <w:szCs w:val="16"/>
              </w:rPr>
              <w:t>4 hrs. oral</w:t>
            </w:r>
          </w:p>
          <w:p w14:paraId="15DFAB88" w14:textId="77777777" w:rsidR="00120B0E" w:rsidRDefault="00120B0E" w:rsidP="005E388A">
            <w:pPr>
              <w:rPr>
                <w:sz w:val="16"/>
                <w:szCs w:val="16"/>
              </w:rPr>
            </w:pPr>
          </w:p>
          <w:p w14:paraId="35A03886" w14:textId="2CCE8C00" w:rsidR="00120B0E" w:rsidRPr="00F50EC0" w:rsidRDefault="00120B0E" w:rsidP="005E388A">
            <w:pPr>
              <w:rPr>
                <w:sz w:val="16"/>
                <w:szCs w:val="16"/>
              </w:rPr>
            </w:pPr>
            <w:r>
              <w:rPr>
                <w:sz w:val="16"/>
                <w:szCs w:val="16"/>
              </w:rPr>
              <w:t>12 hrs. IM</w:t>
            </w:r>
          </w:p>
        </w:tc>
        <w:tc>
          <w:tcPr>
            <w:tcW w:w="1339" w:type="dxa"/>
          </w:tcPr>
          <w:p w14:paraId="5EA54877" w14:textId="33075F6A" w:rsidR="005E388A" w:rsidRPr="00F50EC0" w:rsidRDefault="00120B0E" w:rsidP="005E388A">
            <w:pPr>
              <w:rPr>
                <w:sz w:val="16"/>
                <w:szCs w:val="16"/>
              </w:rPr>
            </w:pPr>
            <w:r>
              <w:rPr>
                <w:sz w:val="16"/>
                <w:szCs w:val="16"/>
              </w:rPr>
              <w:t>Schizophrenia, bipolar, psychotic disorders</w:t>
            </w:r>
          </w:p>
        </w:tc>
        <w:tc>
          <w:tcPr>
            <w:tcW w:w="1005" w:type="dxa"/>
          </w:tcPr>
          <w:p w14:paraId="301ED1E0" w14:textId="6F9C127D" w:rsidR="005E388A" w:rsidRPr="00F50EC0" w:rsidRDefault="00120B0E" w:rsidP="005E388A">
            <w:pPr>
              <w:rPr>
                <w:sz w:val="16"/>
                <w:szCs w:val="16"/>
              </w:rPr>
            </w:pPr>
            <w:r>
              <w:rPr>
                <w:sz w:val="16"/>
                <w:szCs w:val="16"/>
              </w:rPr>
              <w:t>Blocks dopamine 2 receptor</w:t>
            </w:r>
          </w:p>
        </w:tc>
        <w:tc>
          <w:tcPr>
            <w:tcW w:w="406" w:type="dxa"/>
          </w:tcPr>
          <w:p w14:paraId="05D9EAA1" w14:textId="1606DFDA" w:rsidR="005E388A" w:rsidRPr="00F50EC0" w:rsidRDefault="00120B0E" w:rsidP="005E388A">
            <w:pPr>
              <w:rPr>
                <w:sz w:val="16"/>
                <w:szCs w:val="16"/>
              </w:rPr>
            </w:pPr>
            <w:r>
              <w:rPr>
                <w:sz w:val="16"/>
                <w:szCs w:val="16"/>
              </w:rPr>
              <w:t>M</w:t>
            </w:r>
          </w:p>
        </w:tc>
        <w:tc>
          <w:tcPr>
            <w:tcW w:w="521" w:type="dxa"/>
          </w:tcPr>
          <w:p w14:paraId="140ADD76" w14:textId="20C65DED" w:rsidR="005E388A" w:rsidRPr="00F50EC0" w:rsidRDefault="00120B0E" w:rsidP="005E388A">
            <w:pPr>
              <w:rPr>
                <w:sz w:val="16"/>
                <w:szCs w:val="16"/>
              </w:rPr>
            </w:pPr>
            <w:r>
              <w:rPr>
                <w:sz w:val="16"/>
                <w:szCs w:val="16"/>
              </w:rPr>
              <w:t>L</w:t>
            </w:r>
          </w:p>
        </w:tc>
        <w:tc>
          <w:tcPr>
            <w:tcW w:w="470" w:type="dxa"/>
          </w:tcPr>
          <w:p w14:paraId="7FDEA977" w14:textId="750E1B9F" w:rsidR="005E388A" w:rsidRPr="00F50EC0" w:rsidRDefault="00120B0E" w:rsidP="005E388A">
            <w:pPr>
              <w:rPr>
                <w:sz w:val="16"/>
                <w:szCs w:val="16"/>
              </w:rPr>
            </w:pPr>
            <w:r>
              <w:rPr>
                <w:sz w:val="16"/>
                <w:szCs w:val="16"/>
              </w:rPr>
              <w:t>L</w:t>
            </w:r>
          </w:p>
        </w:tc>
        <w:tc>
          <w:tcPr>
            <w:tcW w:w="516" w:type="dxa"/>
          </w:tcPr>
          <w:p w14:paraId="1C1843E0" w14:textId="3CE42AF8" w:rsidR="005E388A" w:rsidRPr="00F50EC0" w:rsidRDefault="00120B0E" w:rsidP="005E388A">
            <w:pPr>
              <w:rPr>
                <w:sz w:val="16"/>
                <w:szCs w:val="16"/>
              </w:rPr>
            </w:pPr>
            <w:r>
              <w:rPr>
                <w:sz w:val="16"/>
                <w:szCs w:val="16"/>
              </w:rPr>
              <w:t>L</w:t>
            </w:r>
          </w:p>
        </w:tc>
        <w:tc>
          <w:tcPr>
            <w:tcW w:w="609" w:type="dxa"/>
          </w:tcPr>
          <w:p w14:paraId="69F0B5C6" w14:textId="3EE81C34" w:rsidR="005E388A" w:rsidRPr="00F50EC0" w:rsidRDefault="00120B0E" w:rsidP="005E388A">
            <w:pPr>
              <w:rPr>
                <w:sz w:val="16"/>
                <w:szCs w:val="16"/>
              </w:rPr>
            </w:pPr>
            <w:r>
              <w:rPr>
                <w:sz w:val="16"/>
                <w:szCs w:val="16"/>
              </w:rPr>
              <w:t>M</w:t>
            </w:r>
          </w:p>
        </w:tc>
        <w:tc>
          <w:tcPr>
            <w:tcW w:w="1446" w:type="dxa"/>
          </w:tcPr>
          <w:p w14:paraId="1F32F41F" w14:textId="77777777" w:rsidR="00120B0E" w:rsidRDefault="00120B0E" w:rsidP="00120B0E">
            <w:pPr>
              <w:rPr>
                <w:sz w:val="16"/>
                <w:szCs w:val="16"/>
              </w:rPr>
            </w:pPr>
            <w:r>
              <w:rPr>
                <w:sz w:val="16"/>
                <w:szCs w:val="16"/>
              </w:rPr>
              <w:t>Seizures, agranulocytosis,</w:t>
            </w:r>
          </w:p>
          <w:p w14:paraId="527A5F1F" w14:textId="00CC0F06" w:rsidR="005E388A" w:rsidRPr="00F50EC0" w:rsidRDefault="00120B0E" w:rsidP="00120B0E">
            <w:pPr>
              <w:rPr>
                <w:sz w:val="16"/>
                <w:szCs w:val="16"/>
              </w:rPr>
            </w:pPr>
            <w:r>
              <w:rPr>
                <w:sz w:val="16"/>
                <w:szCs w:val="16"/>
              </w:rPr>
              <w:t>Renal failure</w:t>
            </w:r>
          </w:p>
        </w:tc>
        <w:tc>
          <w:tcPr>
            <w:tcW w:w="1421" w:type="dxa"/>
          </w:tcPr>
          <w:p w14:paraId="3B9FFB35" w14:textId="52EDD9D2" w:rsidR="005E388A" w:rsidRPr="00F50EC0" w:rsidRDefault="004D5853" w:rsidP="005E388A">
            <w:pPr>
              <w:rPr>
                <w:sz w:val="16"/>
                <w:szCs w:val="16"/>
              </w:rPr>
            </w:pPr>
            <w:r>
              <w:rPr>
                <w:sz w:val="16"/>
                <w:szCs w:val="16"/>
              </w:rPr>
              <w:t>$13-17</w:t>
            </w:r>
          </w:p>
        </w:tc>
      </w:tr>
      <w:tr w:rsidR="009968B7" w14:paraId="5BC1809D" w14:textId="77777777" w:rsidTr="00E1703A">
        <w:tc>
          <w:tcPr>
            <w:tcW w:w="1877" w:type="dxa"/>
          </w:tcPr>
          <w:p w14:paraId="55D4FEFC" w14:textId="4BA69556" w:rsidR="009968B7" w:rsidRPr="00962A54" w:rsidRDefault="009968B7" w:rsidP="009968B7">
            <w:pPr>
              <w:jc w:val="center"/>
              <w:rPr>
                <w:rFonts w:ascii="Times New Roman" w:hAnsi="Times New Roman" w:cs="Times New Roman"/>
                <w:sz w:val="18"/>
                <w:szCs w:val="18"/>
              </w:rPr>
            </w:pPr>
            <w:r>
              <w:rPr>
                <w:rFonts w:ascii="Times New Roman" w:hAnsi="Times New Roman" w:cs="Times New Roman"/>
                <w:sz w:val="18"/>
                <w:szCs w:val="18"/>
              </w:rPr>
              <w:t>MOLINDONE</w:t>
            </w:r>
          </w:p>
        </w:tc>
        <w:tc>
          <w:tcPr>
            <w:tcW w:w="1246" w:type="dxa"/>
          </w:tcPr>
          <w:p w14:paraId="6746E2A2" w14:textId="6B7A92BC" w:rsidR="009968B7" w:rsidRPr="00962A54" w:rsidRDefault="009968B7" w:rsidP="009968B7">
            <w:pPr>
              <w:rPr>
                <w:rFonts w:ascii="Times New Roman" w:hAnsi="Times New Roman" w:cs="Times New Roman"/>
                <w:sz w:val="18"/>
                <w:szCs w:val="18"/>
              </w:rPr>
            </w:pPr>
            <w:r>
              <w:rPr>
                <w:rFonts w:ascii="Times New Roman" w:hAnsi="Times New Roman" w:cs="Times New Roman"/>
                <w:sz w:val="18"/>
                <w:szCs w:val="18"/>
              </w:rPr>
              <w:t>MOBAN</w:t>
            </w:r>
          </w:p>
        </w:tc>
        <w:tc>
          <w:tcPr>
            <w:tcW w:w="1280" w:type="dxa"/>
          </w:tcPr>
          <w:p w14:paraId="25715FEF" w14:textId="71EE9516" w:rsidR="009968B7" w:rsidRPr="00962A54" w:rsidRDefault="009968B7" w:rsidP="009968B7">
            <w:pPr>
              <w:rPr>
                <w:rFonts w:ascii="Times New Roman" w:hAnsi="Times New Roman" w:cs="Times New Roman"/>
                <w:sz w:val="18"/>
                <w:szCs w:val="18"/>
              </w:rPr>
            </w:pPr>
            <w:r>
              <w:rPr>
                <w:rFonts w:ascii="Times New Roman" w:hAnsi="Times New Roman" w:cs="Times New Roman"/>
                <w:sz w:val="18"/>
                <w:szCs w:val="18"/>
              </w:rPr>
              <w:t>Tablet, liquid</w:t>
            </w:r>
          </w:p>
        </w:tc>
        <w:tc>
          <w:tcPr>
            <w:tcW w:w="650" w:type="dxa"/>
          </w:tcPr>
          <w:p w14:paraId="00DC9D14" w14:textId="1A65F956" w:rsidR="009968B7" w:rsidRPr="00F50EC0" w:rsidRDefault="009968B7" w:rsidP="009968B7">
            <w:pPr>
              <w:rPr>
                <w:sz w:val="16"/>
                <w:szCs w:val="16"/>
              </w:rPr>
            </w:pPr>
            <w:r>
              <w:rPr>
                <w:sz w:val="16"/>
                <w:szCs w:val="16"/>
              </w:rPr>
              <w:t>NO</w:t>
            </w:r>
          </w:p>
        </w:tc>
        <w:tc>
          <w:tcPr>
            <w:tcW w:w="798" w:type="dxa"/>
          </w:tcPr>
          <w:p w14:paraId="097A09B4" w14:textId="26529B94" w:rsidR="009968B7" w:rsidRPr="00F50EC0" w:rsidRDefault="009968B7" w:rsidP="009968B7">
            <w:pPr>
              <w:rPr>
                <w:sz w:val="16"/>
                <w:szCs w:val="16"/>
              </w:rPr>
            </w:pPr>
            <w:r>
              <w:rPr>
                <w:sz w:val="16"/>
                <w:szCs w:val="16"/>
              </w:rPr>
              <w:t>50-75mg daily</w:t>
            </w:r>
          </w:p>
        </w:tc>
        <w:tc>
          <w:tcPr>
            <w:tcW w:w="599" w:type="dxa"/>
          </w:tcPr>
          <w:p w14:paraId="29D2E282" w14:textId="36A38BE0" w:rsidR="009968B7" w:rsidRPr="00F50EC0" w:rsidRDefault="009968B7" w:rsidP="009968B7">
            <w:pPr>
              <w:rPr>
                <w:sz w:val="16"/>
                <w:szCs w:val="16"/>
              </w:rPr>
            </w:pPr>
            <w:r>
              <w:rPr>
                <w:sz w:val="16"/>
                <w:szCs w:val="16"/>
              </w:rPr>
              <w:t>1.5 hrs.</w:t>
            </w:r>
          </w:p>
        </w:tc>
        <w:tc>
          <w:tcPr>
            <w:tcW w:w="1339" w:type="dxa"/>
          </w:tcPr>
          <w:p w14:paraId="280512F7" w14:textId="77777777" w:rsidR="009968B7" w:rsidRDefault="009968B7" w:rsidP="009968B7">
            <w:pPr>
              <w:rPr>
                <w:sz w:val="16"/>
                <w:szCs w:val="16"/>
              </w:rPr>
            </w:pPr>
            <w:r>
              <w:rPr>
                <w:sz w:val="16"/>
                <w:szCs w:val="16"/>
              </w:rPr>
              <w:t xml:space="preserve">Schizophrenia, </w:t>
            </w:r>
          </w:p>
          <w:p w14:paraId="1A485DD6" w14:textId="58184BE0" w:rsidR="009968B7" w:rsidRPr="00F50EC0" w:rsidRDefault="009968B7" w:rsidP="009968B7">
            <w:pPr>
              <w:rPr>
                <w:sz w:val="16"/>
                <w:szCs w:val="16"/>
              </w:rPr>
            </w:pPr>
            <w:r>
              <w:rPr>
                <w:sz w:val="16"/>
                <w:szCs w:val="16"/>
              </w:rPr>
              <w:t>bipolar</w:t>
            </w:r>
          </w:p>
        </w:tc>
        <w:tc>
          <w:tcPr>
            <w:tcW w:w="1005" w:type="dxa"/>
          </w:tcPr>
          <w:p w14:paraId="07B45EE9" w14:textId="3FBD1FA6" w:rsidR="009968B7" w:rsidRPr="00F50EC0" w:rsidRDefault="009968B7" w:rsidP="009968B7">
            <w:pPr>
              <w:rPr>
                <w:sz w:val="16"/>
                <w:szCs w:val="16"/>
              </w:rPr>
            </w:pPr>
            <w:r>
              <w:rPr>
                <w:sz w:val="16"/>
                <w:szCs w:val="16"/>
              </w:rPr>
              <w:t>Blocks dopamine 2 receptor</w:t>
            </w:r>
          </w:p>
        </w:tc>
        <w:tc>
          <w:tcPr>
            <w:tcW w:w="406" w:type="dxa"/>
          </w:tcPr>
          <w:p w14:paraId="65448E97" w14:textId="08C12F70" w:rsidR="009968B7" w:rsidRPr="00F50EC0" w:rsidRDefault="00D67180" w:rsidP="009968B7">
            <w:pPr>
              <w:rPr>
                <w:sz w:val="16"/>
                <w:szCs w:val="16"/>
              </w:rPr>
            </w:pPr>
            <w:r>
              <w:rPr>
                <w:sz w:val="16"/>
                <w:szCs w:val="16"/>
              </w:rPr>
              <w:t>M</w:t>
            </w:r>
          </w:p>
        </w:tc>
        <w:tc>
          <w:tcPr>
            <w:tcW w:w="521" w:type="dxa"/>
          </w:tcPr>
          <w:p w14:paraId="121F2B5F" w14:textId="72277CD4" w:rsidR="009968B7" w:rsidRPr="00F50EC0" w:rsidRDefault="00D67180" w:rsidP="009968B7">
            <w:pPr>
              <w:rPr>
                <w:sz w:val="16"/>
                <w:szCs w:val="16"/>
              </w:rPr>
            </w:pPr>
            <w:r>
              <w:rPr>
                <w:sz w:val="16"/>
                <w:szCs w:val="16"/>
              </w:rPr>
              <w:t>L</w:t>
            </w:r>
          </w:p>
        </w:tc>
        <w:tc>
          <w:tcPr>
            <w:tcW w:w="470" w:type="dxa"/>
          </w:tcPr>
          <w:p w14:paraId="50CFA04C" w14:textId="0B8115A1" w:rsidR="009968B7" w:rsidRPr="00F50EC0" w:rsidRDefault="00D67180" w:rsidP="009968B7">
            <w:pPr>
              <w:rPr>
                <w:sz w:val="16"/>
                <w:szCs w:val="16"/>
              </w:rPr>
            </w:pPr>
            <w:r>
              <w:rPr>
                <w:sz w:val="16"/>
                <w:szCs w:val="16"/>
              </w:rPr>
              <w:t>L</w:t>
            </w:r>
          </w:p>
        </w:tc>
        <w:tc>
          <w:tcPr>
            <w:tcW w:w="516" w:type="dxa"/>
          </w:tcPr>
          <w:p w14:paraId="484553B5" w14:textId="12922423" w:rsidR="009968B7" w:rsidRPr="00F50EC0" w:rsidRDefault="00D67180" w:rsidP="009968B7">
            <w:pPr>
              <w:rPr>
                <w:sz w:val="16"/>
                <w:szCs w:val="16"/>
              </w:rPr>
            </w:pPr>
            <w:r>
              <w:rPr>
                <w:sz w:val="16"/>
                <w:szCs w:val="16"/>
              </w:rPr>
              <w:t>L</w:t>
            </w:r>
          </w:p>
        </w:tc>
        <w:tc>
          <w:tcPr>
            <w:tcW w:w="609" w:type="dxa"/>
          </w:tcPr>
          <w:p w14:paraId="26A92743" w14:textId="55394ED5" w:rsidR="009968B7" w:rsidRPr="00F50EC0" w:rsidRDefault="00D67180" w:rsidP="009968B7">
            <w:pPr>
              <w:rPr>
                <w:sz w:val="16"/>
                <w:szCs w:val="16"/>
              </w:rPr>
            </w:pPr>
            <w:r>
              <w:rPr>
                <w:sz w:val="16"/>
                <w:szCs w:val="16"/>
              </w:rPr>
              <w:t>M</w:t>
            </w:r>
          </w:p>
        </w:tc>
        <w:tc>
          <w:tcPr>
            <w:tcW w:w="1446" w:type="dxa"/>
          </w:tcPr>
          <w:p w14:paraId="42540D61" w14:textId="3A3841A9" w:rsidR="009968B7" w:rsidRPr="00F50EC0" w:rsidRDefault="00D67180" w:rsidP="009968B7">
            <w:pPr>
              <w:rPr>
                <w:sz w:val="16"/>
                <w:szCs w:val="16"/>
              </w:rPr>
            </w:pPr>
            <w:r>
              <w:rPr>
                <w:sz w:val="16"/>
                <w:szCs w:val="16"/>
              </w:rPr>
              <w:t>Leukopenia, seizures, rhabdomyolysis</w:t>
            </w:r>
          </w:p>
        </w:tc>
        <w:tc>
          <w:tcPr>
            <w:tcW w:w="1421" w:type="dxa"/>
          </w:tcPr>
          <w:p w14:paraId="2D922C7D" w14:textId="11BF9C93" w:rsidR="009968B7" w:rsidRPr="00F50EC0" w:rsidRDefault="004D5853" w:rsidP="009968B7">
            <w:pPr>
              <w:rPr>
                <w:sz w:val="16"/>
                <w:szCs w:val="16"/>
              </w:rPr>
            </w:pPr>
            <w:r>
              <w:rPr>
                <w:sz w:val="16"/>
                <w:szCs w:val="16"/>
              </w:rPr>
              <w:t>$200-300</w:t>
            </w:r>
          </w:p>
        </w:tc>
      </w:tr>
      <w:tr w:rsidR="009968B7" w14:paraId="7A897BA0" w14:textId="77777777" w:rsidTr="00E1703A">
        <w:tc>
          <w:tcPr>
            <w:tcW w:w="1877" w:type="dxa"/>
          </w:tcPr>
          <w:p w14:paraId="655C57D5" w14:textId="793E3A44" w:rsidR="009968B7" w:rsidRPr="00962A54" w:rsidRDefault="009968B7" w:rsidP="009968B7">
            <w:pPr>
              <w:jc w:val="center"/>
              <w:rPr>
                <w:rFonts w:ascii="Times New Roman" w:hAnsi="Times New Roman" w:cs="Times New Roman"/>
                <w:sz w:val="18"/>
                <w:szCs w:val="18"/>
              </w:rPr>
            </w:pPr>
            <w:r>
              <w:rPr>
                <w:rFonts w:ascii="Times New Roman" w:hAnsi="Times New Roman" w:cs="Times New Roman"/>
                <w:sz w:val="18"/>
                <w:szCs w:val="18"/>
              </w:rPr>
              <w:t>PERPEHNAZINE</w:t>
            </w:r>
          </w:p>
        </w:tc>
        <w:tc>
          <w:tcPr>
            <w:tcW w:w="1246" w:type="dxa"/>
          </w:tcPr>
          <w:p w14:paraId="22A2804A" w14:textId="5D6E2982" w:rsidR="009968B7" w:rsidRPr="00962A54" w:rsidRDefault="009968B7" w:rsidP="009968B7">
            <w:pPr>
              <w:rPr>
                <w:rFonts w:ascii="Times New Roman" w:hAnsi="Times New Roman" w:cs="Times New Roman"/>
                <w:sz w:val="18"/>
                <w:szCs w:val="18"/>
              </w:rPr>
            </w:pPr>
            <w:r>
              <w:rPr>
                <w:rFonts w:ascii="Times New Roman" w:hAnsi="Times New Roman" w:cs="Times New Roman"/>
                <w:sz w:val="18"/>
                <w:szCs w:val="18"/>
              </w:rPr>
              <w:t>TRILAFON</w:t>
            </w:r>
          </w:p>
        </w:tc>
        <w:tc>
          <w:tcPr>
            <w:tcW w:w="1280" w:type="dxa"/>
          </w:tcPr>
          <w:p w14:paraId="4F205EAA" w14:textId="74BE38A3" w:rsidR="009968B7" w:rsidRPr="00962A54" w:rsidRDefault="00EF14B3" w:rsidP="009968B7">
            <w:pPr>
              <w:rPr>
                <w:rFonts w:ascii="Times New Roman" w:hAnsi="Times New Roman" w:cs="Times New Roman"/>
                <w:sz w:val="18"/>
                <w:szCs w:val="18"/>
              </w:rPr>
            </w:pPr>
            <w:r>
              <w:rPr>
                <w:rFonts w:ascii="Times New Roman" w:hAnsi="Times New Roman" w:cs="Times New Roman"/>
                <w:sz w:val="18"/>
                <w:szCs w:val="18"/>
              </w:rPr>
              <w:t>Tablet, injection</w:t>
            </w:r>
          </w:p>
        </w:tc>
        <w:tc>
          <w:tcPr>
            <w:tcW w:w="650" w:type="dxa"/>
          </w:tcPr>
          <w:p w14:paraId="7654C394" w14:textId="22634D37" w:rsidR="009968B7" w:rsidRPr="00F50EC0" w:rsidRDefault="00EF14B3" w:rsidP="009968B7">
            <w:pPr>
              <w:rPr>
                <w:sz w:val="16"/>
                <w:szCs w:val="16"/>
              </w:rPr>
            </w:pPr>
            <w:r>
              <w:rPr>
                <w:sz w:val="16"/>
                <w:szCs w:val="16"/>
              </w:rPr>
              <w:t>NO</w:t>
            </w:r>
          </w:p>
        </w:tc>
        <w:tc>
          <w:tcPr>
            <w:tcW w:w="798" w:type="dxa"/>
          </w:tcPr>
          <w:p w14:paraId="27DC7A0C" w14:textId="1AD8EADF" w:rsidR="009968B7" w:rsidRPr="00F50EC0" w:rsidRDefault="00EF14B3" w:rsidP="009968B7">
            <w:pPr>
              <w:rPr>
                <w:sz w:val="16"/>
                <w:szCs w:val="16"/>
              </w:rPr>
            </w:pPr>
            <w:r>
              <w:rPr>
                <w:sz w:val="16"/>
                <w:szCs w:val="16"/>
              </w:rPr>
              <w:t>4-8 mg TID</w:t>
            </w:r>
          </w:p>
        </w:tc>
        <w:tc>
          <w:tcPr>
            <w:tcW w:w="599" w:type="dxa"/>
          </w:tcPr>
          <w:p w14:paraId="5042F37A" w14:textId="10891589" w:rsidR="009968B7" w:rsidRPr="00F50EC0" w:rsidRDefault="00EF14B3" w:rsidP="009968B7">
            <w:pPr>
              <w:rPr>
                <w:sz w:val="16"/>
                <w:szCs w:val="16"/>
              </w:rPr>
            </w:pPr>
            <w:r>
              <w:rPr>
                <w:sz w:val="16"/>
                <w:szCs w:val="16"/>
              </w:rPr>
              <w:t>9.5 hrs.</w:t>
            </w:r>
          </w:p>
        </w:tc>
        <w:tc>
          <w:tcPr>
            <w:tcW w:w="1339" w:type="dxa"/>
          </w:tcPr>
          <w:p w14:paraId="129ED930" w14:textId="77777777" w:rsidR="009968B7" w:rsidRDefault="00EF14B3" w:rsidP="009968B7">
            <w:pPr>
              <w:rPr>
                <w:sz w:val="16"/>
                <w:szCs w:val="16"/>
              </w:rPr>
            </w:pPr>
            <w:r>
              <w:rPr>
                <w:sz w:val="16"/>
                <w:szCs w:val="16"/>
              </w:rPr>
              <w:t>Schizophrenia,</w:t>
            </w:r>
          </w:p>
          <w:p w14:paraId="33837659" w14:textId="47434A35" w:rsidR="00EF14B3" w:rsidRPr="00F50EC0" w:rsidRDefault="00EF14B3" w:rsidP="009968B7">
            <w:pPr>
              <w:rPr>
                <w:sz w:val="16"/>
                <w:szCs w:val="16"/>
              </w:rPr>
            </w:pPr>
            <w:r>
              <w:rPr>
                <w:sz w:val="16"/>
                <w:szCs w:val="16"/>
              </w:rPr>
              <w:t>Nausea and vomiting, bipolar</w:t>
            </w:r>
          </w:p>
        </w:tc>
        <w:tc>
          <w:tcPr>
            <w:tcW w:w="1005" w:type="dxa"/>
          </w:tcPr>
          <w:p w14:paraId="62AAE3E4" w14:textId="02D7EFF3" w:rsidR="009968B7" w:rsidRPr="00F50EC0" w:rsidRDefault="00EF14B3" w:rsidP="009968B7">
            <w:pPr>
              <w:rPr>
                <w:sz w:val="16"/>
                <w:szCs w:val="16"/>
              </w:rPr>
            </w:pPr>
            <w:r>
              <w:rPr>
                <w:sz w:val="16"/>
                <w:szCs w:val="16"/>
              </w:rPr>
              <w:t>Blocks dopamine 2 receptor</w:t>
            </w:r>
          </w:p>
        </w:tc>
        <w:tc>
          <w:tcPr>
            <w:tcW w:w="406" w:type="dxa"/>
          </w:tcPr>
          <w:p w14:paraId="556004CE" w14:textId="760BE888" w:rsidR="009968B7" w:rsidRPr="00F50EC0" w:rsidRDefault="00EF14B3" w:rsidP="009968B7">
            <w:pPr>
              <w:rPr>
                <w:sz w:val="16"/>
                <w:szCs w:val="16"/>
              </w:rPr>
            </w:pPr>
            <w:r>
              <w:rPr>
                <w:sz w:val="16"/>
                <w:szCs w:val="16"/>
              </w:rPr>
              <w:t>M</w:t>
            </w:r>
          </w:p>
        </w:tc>
        <w:tc>
          <w:tcPr>
            <w:tcW w:w="521" w:type="dxa"/>
          </w:tcPr>
          <w:p w14:paraId="5FA52FD2" w14:textId="41E49959" w:rsidR="009968B7" w:rsidRPr="00F50EC0" w:rsidRDefault="00EF14B3" w:rsidP="009968B7">
            <w:pPr>
              <w:rPr>
                <w:sz w:val="16"/>
                <w:szCs w:val="16"/>
              </w:rPr>
            </w:pPr>
            <w:r>
              <w:rPr>
                <w:sz w:val="16"/>
                <w:szCs w:val="16"/>
              </w:rPr>
              <w:t>L</w:t>
            </w:r>
          </w:p>
        </w:tc>
        <w:tc>
          <w:tcPr>
            <w:tcW w:w="470" w:type="dxa"/>
          </w:tcPr>
          <w:p w14:paraId="5F287516" w14:textId="79DBD38E" w:rsidR="009968B7" w:rsidRPr="00F50EC0" w:rsidRDefault="00EF14B3" w:rsidP="009968B7">
            <w:pPr>
              <w:rPr>
                <w:sz w:val="16"/>
                <w:szCs w:val="16"/>
              </w:rPr>
            </w:pPr>
            <w:r>
              <w:rPr>
                <w:sz w:val="16"/>
                <w:szCs w:val="16"/>
              </w:rPr>
              <w:t>L</w:t>
            </w:r>
          </w:p>
        </w:tc>
        <w:tc>
          <w:tcPr>
            <w:tcW w:w="516" w:type="dxa"/>
          </w:tcPr>
          <w:p w14:paraId="2E20B91D" w14:textId="014FE1D4" w:rsidR="009968B7" w:rsidRPr="00F50EC0" w:rsidRDefault="00EF14B3" w:rsidP="009968B7">
            <w:pPr>
              <w:rPr>
                <w:sz w:val="16"/>
                <w:szCs w:val="16"/>
              </w:rPr>
            </w:pPr>
            <w:r>
              <w:rPr>
                <w:sz w:val="16"/>
                <w:szCs w:val="16"/>
              </w:rPr>
              <w:t>M</w:t>
            </w:r>
          </w:p>
        </w:tc>
        <w:tc>
          <w:tcPr>
            <w:tcW w:w="609" w:type="dxa"/>
          </w:tcPr>
          <w:p w14:paraId="386A6B7F" w14:textId="70974393" w:rsidR="009968B7" w:rsidRPr="00F50EC0" w:rsidRDefault="00EF14B3" w:rsidP="009968B7">
            <w:pPr>
              <w:rPr>
                <w:sz w:val="16"/>
                <w:szCs w:val="16"/>
              </w:rPr>
            </w:pPr>
            <w:r>
              <w:rPr>
                <w:sz w:val="16"/>
                <w:szCs w:val="16"/>
              </w:rPr>
              <w:t>M</w:t>
            </w:r>
          </w:p>
        </w:tc>
        <w:tc>
          <w:tcPr>
            <w:tcW w:w="1446" w:type="dxa"/>
          </w:tcPr>
          <w:p w14:paraId="65AAB86F" w14:textId="6D4FAA57" w:rsidR="009968B7" w:rsidRPr="00F50EC0" w:rsidRDefault="00EF14B3" w:rsidP="009968B7">
            <w:pPr>
              <w:rPr>
                <w:sz w:val="16"/>
                <w:szCs w:val="16"/>
              </w:rPr>
            </w:pPr>
            <w:r>
              <w:rPr>
                <w:sz w:val="16"/>
                <w:szCs w:val="16"/>
              </w:rPr>
              <w:t>Seizures, agranulocytosis, jaundice</w:t>
            </w:r>
          </w:p>
        </w:tc>
        <w:tc>
          <w:tcPr>
            <w:tcW w:w="1421" w:type="dxa"/>
          </w:tcPr>
          <w:p w14:paraId="6172573C" w14:textId="4728B15C" w:rsidR="009968B7" w:rsidRPr="00F50EC0" w:rsidRDefault="004D5853" w:rsidP="009968B7">
            <w:pPr>
              <w:rPr>
                <w:sz w:val="16"/>
                <w:szCs w:val="16"/>
              </w:rPr>
            </w:pPr>
            <w:r>
              <w:rPr>
                <w:sz w:val="16"/>
                <w:szCs w:val="16"/>
              </w:rPr>
              <w:t>$16-25</w:t>
            </w:r>
          </w:p>
        </w:tc>
      </w:tr>
      <w:tr w:rsidR="009968B7" w14:paraId="582CCEBC" w14:textId="77777777" w:rsidTr="00E1703A">
        <w:tc>
          <w:tcPr>
            <w:tcW w:w="1877" w:type="dxa"/>
          </w:tcPr>
          <w:p w14:paraId="5BDF01E0" w14:textId="278F2FDC" w:rsidR="009968B7" w:rsidRDefault="009968B7" w:rsidP="009968B7">
            <w:pPr>
              <w:jc w:val="center"/>
              <w:rPr>
                <w:rFonts w:ascii="Times New Roman" w:hAnsi="Times New Roman" w:cs="Times New Roman"/>
                <w:sz w:val="18"/>
                <w:szCs w:val="18"/>
              </w:rPr>
            </w:pPr>
            <w:r>
              <w:rPr>
                <w:rFonts w:ascii="Times New Roman" w:hAnsi="Times New Roman" w:cs="Times New Roman"/>
                <w:sz w:val="18"/>
                <w:szCs w:val="18"/>
              </w:rPr>
              <w:t>THI</w:t>
            </w:r>
            <w:r w:rsidR="00AF4116">
              <w:rPr>
                <w:rFonts w:ascii="Times New Roman" w:hAnsi="Times New Roman" w:cs="Times New Roman"/>
                <w:sz w:val="18"/>
                <w:szCs w:val="18"/>
              </w:rPr>
              <w:t>O</w:t>
            </w:r>
            <w:r>
              <w:rPr>
                <w:rFonts w:ascii="Times New Roman" w:hAnsi="Times New Roman" w:cs="Times New Roman"/>
                <w:sz w:val="18"/>
                <w:szCs w:val="18"/>
              </w:rPr>
              <w:t>RIDAZINE</w:t>
            </w:r>
          </w:p>
        </w:tc>
        <w:tc>
          <w:tcPr>
            <w:tcW w:w="1246" w:type="dxa"/>
          </w:tcPr>
          <w:p w14:paraId="1557CB84" w14:textId="5CF657C5" w:rsidR="009968B7" w:rsidRDefault="009968B7" w:rsidP="009968B7">
            <w:pPr>
              <w:rPr>
                <w:rFonts w:ascii="Times New Roman" w:hAnsi="Times New Roman" w:cs="Times New Roman"/>
                <w:sz w:val="18"/>
                <w:szCs w:val="18"/>
              </w:rPr>
            </w:pPr>
            <w:r>
              <w:rPr>
                <w:rFonts w:ascii="Times New Roman" w:hAnsi="Times New Roman" w:cs="Times New Roman"/>
                <w:sz w:val="18"/>
                <w:szCs w:val="18"/>
              </w:rPr>
              <w:t>MELLARIL</w:t>
            </w:r>
          </w:p>
        </w:tc>
        <w:tc>
          <w:tcPr>
            <w:tcW w:w="1280" w:type="dxa"/>
          </w:tcPr>
          <w:p w14:paraId="642731F6" w14:textId="032B1B06" w:rsidR="009968B7" w:rsidRPr="00962A54" w:rsidRDefault="00AF4116" w:rsidP="009968B7">
            <w:pPr>
              <w:rPr>
                <w:rFonts w:ascii="Times New Roman" w:hAnsi="Times New Roman" w:cs="Times New Roman"/>
                <w:sz w:val="18"/>
                <w:szCs w:val="18"/>
              </w:rPr>
            </w:pPr>
            <w:r>
              <w:rPr>
                <w:rFonts w:ascii="Times New Roman" w:hAnsi="Times New Roman" w:cs="Times New Roman"/>
                <w:sz w:val="18"/>
                <w:szCs w:val="18"/>
              </w:rPr>
              <w:t>Tablet, liquid, suspension</w:t>
            </w:r>
          </w:p>
        </w:tc>
        <w:tc>
          <w:tcPr>
            <w:tcW w:w="650" w:type="dxa"/>
          </w:tcPr>
          <w:p w14:paraId="4EB48E3F" w14:textId="65C52709" w:rsidR="009968B7" w:rsidRPr="00F50EC0" w:rsidRDefault="00AF4116" w:rsidP="009968B7">
            <w:pPr>
              <w:rPr>
                <w:sz w:val="16"/>
                <w:szCs w:val="16"/>
              </w:rPr>
            </w:pPr>
            <w:r>
              <w:rPr>
                <w:sz w:val="16"/>
                <w:szCs w:val="16"/>
              </w:rPr>
              <w:t>NO</w:t>
            </w:r>
          </w:p>
        </w:tc>
        <w:tc>
          <w:tcPr>
            <w:tcW w:w="798" w:type="dxa"/>
          </w:tcPr>
          <w:p w14:paraId="7FC1E598" w14:textId="6B62386A" w:rsidR="009968B7" w:rsidRPr="00F50EC0" w:rsidRDefault="00AF4116" w:rsidP="009968B7">
            <w:pPr>
              <w:rPr>
                <w:sz w:val="16"/>
                <w:szCs w:val="16"/>
              </w:rPr>
            </w:pPr>
            <w:r>
              <w:rPr>
                <w:sz w:val="16"/>
                <w:szCs w:val="16"/>
              </w:rPr>
              <w:t>50-100 TID</w:t>
            </w:r>
          </w:p>
        </w:tc>
        <w:tc>
          <w:tcPr>
            <w:tcW w:w="599" w:type="dxa"/>
          </w:tcPr>
          <w:p w14:paraId="4C91E8D6" w14:textId="38FFB364" w:rsidR="009968B7" w:rsidRPr="00F50EC0" w:rsidRDefault="009C2E8B" w:rsidP="009968B7">
            <w:pPr>
              <w:rPr>
                <w:sz w:val="16"/>
                <w:szCs w:val="16"/>
              </w:rPr>
            </w:pPr>
            <w:r>
              <w:rPr>
                <w:sz w:val="16"/>
                <w:szCs w:val="16"/>
              </w:rPr>
              <w:t>21-24 hrs.</w:t>
            </w:r>
          </w:p>
        </w:tc>
        <w:tc>
          <w:tcPr>
            <w:tcW w:w="1339" w:type="dxa"/>
          </w:tcPr>
          <w:p w14:paraId="149E33E2" w14:textId="06C0A237" w:rsidR="009968B7" w:rsidRPr="00F50EC0" w:rsidRDefault="009C2E8B" w:rsidP="009968B7">
            <w:pPr>
              <w:rPr>
                <w:sz w:val="16"/>
                <w:szCs w:val="16"/>
              </w:rPr>
            </w:pPr>
            <w:r>
              <w:rPr>
                <w:sz w:val="16"/>
                <w:szCs w:val="16"/>
              </w:rPr>
              <w:t>schizophrenia</w:t>
            </w:r>
          </w:p>
        </w:tc>
        <w:tc>
          <w:tcPr>
            <w:tcW w:w="1005" w:type="dxa"/>
          </w:tcPr>
          <w:p w14:paraId="14392C49" w14:textId="271BC35E" w:rsidR="009968B7" w:rsidRPr="00F50EC0" w:rsidRDefault="009C2E8B" w:rsidP="009968B7">
            <w:pPr>
              <w:rPr>
                <w:sz w:val="16"/>
                <w:szCs w:val="16"/>
              </w:rPr>
            </w:pPr>
            <w:r>
              <w:rPr>
                <w:sz w:val="16"/>
                <w:szCs w:val="16"/>
              </w:rPr>
              <w:t>Blocks dopamine 2 receptor</w:t>
            </w:r>
          </w:p>
        </w:tc>
        <w:tc>
          <w:tcPr>
            <w:tcW w:w="406" w:type="dxa"/>
          </w:tcPr>
          <w:p w14:paraId="7064B56C" w14:textId="5D296C51" w:rsidR="009968B7" w:rsidRPr="00F50EC0" w:rsidRDefault="009C2E8B" w:rsidP="009968B7">
            <w:pPr>
              <w:rPr>
                <w:sz w:val="16"/>
                <w:szCs w:val="16"/>
              </w:rPr>
            </w:pPr>
            <w:r>
              <w:rPr>
                <w:sz w:val="16"/>
                <w:szCs w:val="16"/>
              </w:rPr>
              <w:t>M</w:t>
            </w:r>
          </w:p>
        </w:tc>
        <w:tc>
          <w:tcPr>
            <w:tcW w:w="521" w:type="dxa"/>
          </w:tcPr>
          <w:p w14:paraId="6290E652" w14:textId="50300BF5" w:rsidR="009968B7" w:rsidRPr="00F50EC0" w:rsidRDefault="009C2E8B" w:rsidP="009968B7">
            <w:pPr>
              <w:rPr>
                <w:sz w:val="16"/>
                <w:szCs w:val="16"/>
              </w:rPr>
            </w:pPr>
            <w:r>
              <w:rPr>
                <w:sz w:val="16"/>
                <w:szCs w:val="16"/>
              </w:rPr>
              <w:t>L</w:t>
            </w:r>
          </w:p>
        </w:tc>
        <w:tc>
          <w:tcPr>
            <w:tcW w:w="470" w:type="dxa"/>
          </w:tcPr>
          <w:p w14:paraId="6BE0BBD1" w14:textId="3B20BB41" w:rsidR="009968B7" w:rsidRPr="00F50EC0" w:rsidRDefault="009C2E8B" w:rsidP="009968B7">
            <w:pPr>
              <w:rPr>
                <w:sz w:val="16"/>
                <w:szCs w:val="16"/>
              </w:rPr>
            </w:pPr>
            <w:r>
              <w:rPr>
                <w:sz w:val="16"/>
                <w:szCs w:val="16"/>
              </w:rPr>
              <w:t>L</w:t>
            </w:r>
          </w:p>
        </w:tc>
        <w:tc>
          <w:tcPr>
            <w:tcW w:w="516" w:type="dxa"/>
          </w:tcPr>
          <w:p w14:paraId="27922D93" w14:textId="5E479995" w:rsidR="009968B7" w:rsidRPr="00F50EC0" w:rsidRDefault="009C2E8B" w:rsidP="009968B7">
            <w:pPr>
              <w:rPr>
                <w:sz w:val="16"/>
                <w:szCs w:val="16"/>
              </w:rPr>
            </w:pPr>
            <w:r>
              <w:rPr>
                <w:sz w:val="16"/>
                <w:szCs w:val="16"/>
              </w:rPr>
              <w:t>M</w:t>
            </w:r>
          </w:p>
        </w:tc>
        <w:tc>
          <w:tcPr>
            <w:tcW w:w="609" w:type="dxa"/>
          </w:tcPr>
          <w:p w14:paraId="2DEB2291" w14:textId="7BDBD253" w:rsidR="009968B7" w:rsidRPr="00F50EC0" w:rsidRDefault="009C2E8B" w:rsidP="009968B7">
            <w:pPr>
              <w:rPr>
                <w:sz w:val="16"/>
                <w:szCs w:val="16"/>
              </w:rPr>
            </w:pPr>
            <w:r>
              <w:rPr>
                <w:sz w:val="16"/>
                <w:szCs w:val="16"/>
              </w:rPr>
              <w:t>M</w:t>
            </w:r>
          </w:p>
        </w:tc>
        <w:tc>
          <w:tcPr>
            <w:tcW w:w="1446" w:type="dxa"/>
          </w:tcPr>
          <w:p w14:paraId="3099D710" w14:textId="5778CBD2" w:rsidR="009968B7" w:rsidRPr="00F50EC0" w:rsidRDefault="009C2E8B" w:rsidP="009968B7">
            <w:pPr>
              <w:rPr>
                <w:sz w:val="16"/>
                <w:szCs w:val="16"/>
              </w:rPr>
            </w:pPr>
            <w:r>
              <w:rPr>
                <w:sz w:val="16"/>
                <w:szCs w:val="16"/>
              </w:rPr>
              <w:t>NMS, renal failure, seizures</w:t>
            </w:r>
          </w:p>
        </w:tc>
        <w:tc>
          <w:tcPr>
            <w:tcW w:w="1421" w:type="dxa"/>
          </w:tcPr>
          <w:p w14:paraId="18DC581B" w14:textId="4E1A23C7" w:rsidR="009968B7" w:rsidRPr="00F50EC0" w:rsidRDefault="004D5853" w:rsidP="009968B7">
            <w:pPr>
              <w:rPr>
                <w:sz w:val="16"/>
                <w:szCs w:val="16"/>
              </w:rPr>
            </w:pPr>
            <w:r>
              <w:rPr>
                <w:sz w:val="16"/>
                <w:szCs w:val="16"/>
              </w:rPr>
              <w:t>$23-40</w:t>
            </w:r>
          </w:p>
        </w:tc>
      </w:tr>
      <w:tr w:rsidR="009968B7" w14:paraId="4423CC0D" w14:textId="77777777" w:rsidTr="00E1703A">
        <w:tc>
          <w:tcPr>
            <w:tcW w:w="1877" w:type="dxa"/>
          </w:tcPr>
          <w:p w14:paraId="48D165F6" w14:textId="6D960250" w:rsidR="009968B7" w:rsidRDefault="009968B7" w:rsidP="009968B7">
            <w:pPr>
              <w:jc w:val="center"/>
              <w:rPr>
                <w:rFonts w:ascii="Times New Roman" w:hAnsi="Times New Roman" w:cs="Times New Roman"/>
                <w:sz w:val="18"/>
                <w:szCs w:val="18"/>
              </w:rPr>
            </w:pPr>
            <w:r>
              <w:rPr>
                <w:rFonts w:ascii="Times New Roman" w:hAnsi="Times New Roman" w:cs="Times New Roman"/>
                <w:sz w:val="18"/>
                <w:szCs w:val="18"/>
              </w:rPr>
              <w:t>THIOTHIXENE</w:t>
            </w:r>
          </w:p>
        </w:tc>
        <w:tc>
          <w:tcPr>
            <w:tcW w:w="1246" w:type="dxa"/>
          </w:tcPr>
          <w:p w14:paraId="244167C2" w14:textId="06B602A8" w:rsidR="009968B7" w:rsidRDefault="009968B7" w:rsidP="009968B7">
            <w:pPr>
              <w:rPr>
                <w:rFonts w:ascii="Times New Roman" w:hAnsi="Times New Roman" w:cs="Times New Roman"/>
                <w:sz w:val="18"/>
                <w:szCs w:val="18"/>
              </w:rPr>
            </w:pPr>
            <w:r>
              <w:rPr>
                <w:rFonts w:ascii="Times New Roman" w:hAnsi="Times New Roman" w:cs="Times New Roman"/>
                <w:sz w:val="18"/>
                <w:szCs w:val="18"/>
              </w:rPr>
              <w:t>NAVANE</w:t>
            </w:r>
          </w:p>
        </w:tc>
        <w:tc>
          <w:tcPr>
            <w:tcW w:w="1280" w:type="dxa"/>
          </w:tcPr>
          <w:p w14:paraId="7C364BB3" w14:textId="3D42D0FA" w:rsidR="009968B7" w:rsidRPr="00962A54" w:rsidRDefault="00AF4947" w:rsidP="009968B7">
            <w:pPr>
              <w:rPr>
                <w:rFonts w:ascii="Times New Roman" w:hAnsi="Times New Roman" w:cs="Times New Roman"/>
                <w:sz w:val="18"/>
                <w:szCs w:val="18"/>
              </w:rPr>
            </w:pPr>
            <w:r>
              <w:rPr>
                <w:rFonts w:ascii="Times New Roman" w:hAnsi="Times New Roman" w:cs="Times New Roman"/>
                <w:sz w:val="18"/>
                <w:szCs w:val="18"/>
              </w:rPr>
              <w:t>Capsule</w:t>
            </w:r>
          </w:p>
        </w:tc>
        <w:tc>
          <w:tcPr>
            <w:tcW w:w="650" w:type="dxa"/>
          </w:tcPr>
          <w:p w14:paraId="4A030425" w14:textId="3E9F28C2" w:rsidR="009968B7" w:rsidRPr="00F50EC0" w:rsidRDefault="00AF4947" w:rsidP="009968B7">
            <w:pPr>
              <w:rPr>
                <w:sz w:val="16"/>
                <w:szCs w:val="16"/>
              </w:rPr>
            </w:pPr>
            <w:r>
              <w:rPr>
                <w:sz w:val="16"/>
                <w:szCs w:val="16"/>
              </w:rPr>
              <w:t>NO</w:t>
            </w:r>
          </w:p>
        </w:tc>
        <w:tc>
          <w:tcPr>
            <w:tcW w:w="798" w:type="dxa"/>
          </w:tcPr>
          <w:p w14:paraId="70C2CB7E" w14:textId="099692D6" w:rsidR="009968B7" w:rsidRPr="00F50EC0" w:rsidRDefault="00AF4947" w:rsidP="009968B7">
            <w:pPr>
              <w:rPr>
                <w:sz w:val="16"/>
                <w:szCs w:val="16"/>
              </w:rPr>
            </w:pPr>
            <w:r>
              <w:rPr>
                <w:sz w:val="16"/>
                <w:szCs w:val="16"/>
              </w:rPr>
              <w:t>15-30 mg a day</w:t>
            </w:r>
          </w:p>
        </w:tc>
        <w:tc>
          <w:tcPr>
            <w:tcW w:w="599" w:type="dxa"/>
          </w:tcPr>
          <w:p w14:paraId="7C05889F" w14:textId="37A9D69D" w:rsidR="009968B7" w:rsidRPr="00F50EC0" w:rsidRDefault="00AF4947" w:rsidP="009968B7">
            <w:pPr>
              <w:rPr>
                <w:sz w:val="16"/>
                <w:szCs w:val="16"/>
              </w:rPr>
            </w:pPr>
            <w:r>
              <w:rPr>
                <w:sz w:val="16"/>
                <w:szCs w:val="16"/>
              </w:rPr>
              <w:t>3.4 hrs.</w:t>
            </w:r>
          </w:p>
        </w:tc>
        <w:tc>
          <w:tcPr>
            <w:tcW w:w="1339" w:type="dxa"/>
          </w:tcPr>
          <w:p w14:paraId="7B5732AB" w14:textId="5D773076" w:rsidR="009968B7" w:rsidRPr="00F50EC0" w:rsidRDefault="009C2E8B" w:rsidP="009968B7">
            <w:pPr>
              <w:rPr>
                <w:sz w:val="16"/>
                <w:szCs w:val="16"/>
              </w:rPr>
            </w:pPr>
            <w:r>
              <w:rPr>
                <w:sz w:val="16"/>
                <w:szCs w:val="16"/>
              </w:rPr>
              <w:t xml:space="preserve">Schizophrenia, bipolar, psychotic </w:t>
            </w:r>
            <w:r w:rsidR="00AF4947">
              <w:rPr>
                <w:sz w:val="16"/>
                <w:szCs w:val="16"/>
              </w:rPr>
              <w:t>disorders</w:t>
            </w:r>
          </w:p>
        </w:tc>
        <w:tc>
          <w:tcPr>
            <w:tcW w:w="1005" w:type="dxa"/>
          </w:tcPr>
          <w:p w14:paraId="5B3FD483" w14:textId="6F22A724" w:rsidR="009968B7" w:rsidRPr="00F50EC0" w:rsidRDefault="009C2E8B" w:rsidP="009968B7">
            <w:pPr>
              <w:rPr>
                <w:sz w:val="16"/>
                <w:szCs w:val="16"/>
              </w:rPr>
            </w:pPr>
            <w:r>
              <w:rPr>
                <w:sz w:val="16"/>
                <w:szCs w:val="16"/>
              </w:rPr>
              <w:t>Blocks dopamine 2 receptor</w:t>
            </w:r>
          </w:p>
        </w:tc>
        <w:tc>
          <w:tcPr>
            <w:tcW w:w="406" w:type="dxa"/>
          </w:tcPr>
          <w:p w14:paraId="3AC89250" w14:textId="349EBBC8" w:rsidR="009968B7" w:rsidRPr="00F50EC0" w:rsidRDefault="009C2E8B" w:rsidP="009968B7">
            <w:pPr>
              <w:rPr>
                <w:sz w:val="16"/>
                <w:szCs w:val="16"/>
              </w:rPr>
            </w:pPr>
            <w:r>
              <w:rPr>
                <w:sz w:val="16"/>
                <w:szCs w:val="16"/>
              </w:rPr>
              <w:t>M</w:t>
            </w:r>
          </w:p>
        </w:tc>
        <w:tc>
          <w:tcPr>
            <w:tcW w:w="521" w:type="dxa"/>
          </w:tcPr>
          <w:p w14:paraId="3BA1D00B" w14:textId="61AC7A3B" w:rsidR="009968B7" w:rsidRPr="00F50EC0" w:rsidRDefault="009C2E8B" w:rsidP="009968B7">
            <w:pPr>
              <w:rPr>
                <w:sz w:val="16"/>
                <w:szCs w:val="16"/>
              </w:rPr>
            </w:pPr>
            <w:r>
              <w:rPr>
                <w:sz w:val="16"/>
                <w:szCs w:val="16"/>
              </w:rPr>
              <w:t>L</w:t>
            </w:r>
          </w:p>
        </w:tc>
        <w:tc>
          <w:tcPr>
            <w:tcW w:w="470" w:type="dxa"/>
          </w:tcPr>
          <w:p w14:paraId="49B70CB0" w14:textId="313F3A4D" w:rsidR="009968B7" w:rsidRPr="00F50EC0" w:rsidRDefault="009C2E8B" w:rsidP="009968B7">
            <w:pPr>
              <w:rPr>
                <w:sz w:val="16"/>
                <w:szCs w:val="16"/>
              </w:rPr>
            </w:pPr>
            <w:r>
              <w:rPr>
                <w:sz w:val="16"/>
                <w:szCs w:val="16"/>
              </w:rPr>
              <w:t>L</w:t>
            </w:r>
          </w:p>
        </w:tc>
        <w:tc>
          <w:tcPr>
            <w:tcW w:w="516" w:type="dxa"/>
          </w:tcPr>
          <w:p w14:paraId="0E6E9BD9" w14:textId="58B84BC2" w:rsidR="009968B7" w:rsidRPr="00F50EC0" w:rsidRDefault="009C2E8B" w:rsidP="009968B7">
            <w:pPr>
              <w:rPr>
                <w:sz w:val="16"/>
                <w:szCs w:val="16"/>
              </w:rPr>
            </w:pPr>
            <w:r>
              <w:rPr>
                <w:sz w:val="16"/>
                <w:szCs w:val="16"/>
              </w:rPr>
              <w:t>L</w:t>
            </w:r>
          </w:p>
        </w:tc>
        <w:tc>
          <w:tcPr>
            <w:tcW w:w="609" w:type="dxa"/>
          </w:tcPr>
          <w:p w14:paraId="445D9A7D" w14:textId="4896B55B" w:rsidR="009968B7" w:rsidRPr="00F50EC0" w:rsidRDefault="009C2E8B" w:rsidP="009968B7">
            <w:pPr>
              <w:rPr>
                <w:sz w:val="16"/>
                <w:szCs w:val="16"/>
              </w:rPr>
            </w:pPr>
            <w:r>
              <w:rPr>
                <w:sz w:val="16"/>
                <w:szCs w:val="16"/>
              </w:rPr>
              <w:t>L</w:t>
            </w:r>
          </w:p>
        </w:tc>
        <w:tc>
          <w:tcPr>
            <w:tcW w:w="1446" w:type="dxa"/>
          </w:tcPr>
          <w:p w14:paraId="55FC9243" w14:textId="6917A2CC" w:rsidR="009968B7" w:rsidRPr="00F50EC0" w:rsidRDefault="009C2E8B" w:rsidP="009968B7">
            <w:pPr>
              <w:rPr>
                <w:sz w:val="16"/>
                <w:szCs w:val="16"/>
              </w:rPr>
            </w:pPr>
            <w:r>
              <w:rPr>
                <w:sz w:val="16"/>
                <w:szCs w:val="16"/>
              </w:rPr>
              <w:t>NMS, seizures, blood dyscrasias, hepatic toxicity</w:t>
            </w:r>
          </w:p>
        </w:tc>
        <w:tc>
          <w:tcPr>
            <w:tcW w:w="1421" w:type="dxa"/>
          </w:tcPr>
          <w:p w14:paraId="558400E9" w14:textId="60241BAE" w:rsidR="009968B7" w:rsidRPr="00F50EC0" w:rsidRDefault="004D5853" w:rsidP="009968B7">
            <w:pPr>
              <w:rPr>
                <w:sz w:val="16"/>
                <w:szCs w:val="16"/>
              </w:rPr>
            </w:pPr>
            <w:r>
              <w:rPr>
                <w:sz w:val="16"/>
                <w:szCs w:val="16"/>
              </w:rPr>
              <w:t>$36-90</w:t>
            </w:r>
          </w:p>
        </w:tc>
      </w:tr>
      <w:tr w:rsidR="009968B7" w14:paraId="68C90A07" w14:textId="77777777" w:rsidTr="00E1703A">
        <w:tc>
          <w:tcPr>
            <w:tcW w:w="1877" w:type="dxa"/>
          </w:tcPr>
          <w:p w14:paraId="0029C971" w14:textId="2AC77F62" w:rsidR="009968B7" w:rsidRPr="00962A54" w:rsidRDefault="009968B7" w:rsidP="009968B7">
            <w:pPr>
              <w:jc w:val="center"/>
              <w:rPr>
                <w:rFonts w:ascii="Times New Roman" w:hAnsi="Times New Roman" w:cs="Times New Roman"/>
                <w:sz w:val="18"/>
                <w:szCs w:val="18"/>
              </w:rPr>
            </w:pPr>
            <w:r>
              <w:rPr>
                <w:rFonts w:ascii="Times New Roman" w:hAnsi="Times New Roman" w:cs="Times New Roman"/>
                <w:sz w:val="18"/>
                <w:szCs w:val="18"/>
              </w:rPr>
              <w:t>TRIFLUOPERAZINE</w:t>
            </w:r>
          </w:p>
        </w:tc>
        <w:tc>
          <w:tcPr>
            <w:tcW w:w="1246" w:type="dxa"/>
          </w:tcPr>
          <w:p w14:paraId="5E219A1D" w14:textId="697C92AE" w:rsidR="009968B7" w:rsidRPr="00962A54" w:rsidRDefault="009968B7" w:rsidP="009968B7">
            <w:pPr>
              <w:rPr>
                <w:rFonts w:ascii="Times New Roman" w:hAnsi="Times New Roman" w:cs="Times New Roman"/>
                <w:sz w:val="18"/>
                <w:szCs w:val="18"/>
              </w:rPr>
            </w:pPr>
            <w:r>
              <w:rPr>
                <w:rFonts w:ascii="Times New Roman" w:hAnsi="Times New Roman" w:cs="Times New Roman"/>
                <w:sz w:val="18"/>
                <w:szCs w:val="18"/>
              </w:rPr>
              <w:t>STELAZINE</w:t>
            </w:r>
          </w:p>
        </w:tc>
        <w:tc>
          <w:tcPr>
            <w:tcW w:w="1280" w:type="dxa"/>
          </w:tcPr>
          <w:p w14:paraId="4A222EDE" w14:textId="2C335F64" w:rsidR="009968B7" w:rsidRPr="00962A54" w:rsidRDefault="00AF4947" w:rsidP="009968B7">
            <w:pPr>
              <w:rPr>
                <w:rFonts w:ascii="Times New Roman" w:hAnsi="Times New Roman" w:cs="Times New Roman"/>
                <w:sz w:val="18"/>
                <w:szCs w:val="18"/>
              </w:rPr>
            </w:pPr>
            <w:r>
              <w:rPr>
                <w:rFonts w:ascii="Times New Roman" w:hAnsi="Times New Roman" w:cs="Times New Roman"/>
                <w:sz w:val="18"/>
                <w:szCs w:val="18"/>
              </w:rPr>
              <w:t>Tablet</w:t>
            </w:r>
          </w:p>
        </w:tc>
        <w:tc>
          <w:tcPr>
            <w:tcW w:w="650" w:type="dxa"/>
          </w:tcPr>
          <w:p w14:paraId="1C6CC4D4" w14:textId="50A5E27D" w:rsidR="009968B7" w:rsidRPr="00F50EC0" w:rsidRDefault="00AF4947" w:rsidP="009968B7">
            <w:pPr>
              <w:rPr>
                <w:sz w:val="16"/>
                <w:szCs w:val="16"/>
              </w:rPr>
            </w:pPr>
            <w:r>
              <w:rPr>
                <w:sz w:val="16"/>
                <w:szCs w:val="16"/>
              </w:rPr>
              <w:t>NO</w:t>
            </w:r>
          </w:p>
        </w:tc>
        <w:tc>
          <w:tcPr>
            <w:tcW w:w="798" w:type="dxa"/>
          </w:tcPr>
          <w:p w14:paraId="13C7CC1D" w14:textId="462938BE" w:rsidR="009968B7" w:rsidRPr="00F50EC0" w:rsidRDefault="00AF4947" w:rsidP="009968B7">
            <w:pPr>
              <w:rPr>
                <w:sz w:val="16"/>
                <w:szCs w:val="16"/>
              </w:rPr>
            </w:pPr>
            <w:r>
              <w:rPr>
                <w:sz w:val="16"/>
                <w:szCs w:val="16"/>
              </w:rPr>
              <w:t>15-20 mg a day</w:t>
            </w:r>
          </w:p>
        </w:tc>
        <w:tc>
          <w:tcPr>
            <w:tcW w:w="599" w:type="dxa"/>
          </w:tcPr>
          <w:p w14:paraId="72EE38DE" w14:textId="50ECAC96" w:rsidR="009968B7" w:rsidRPr="00F50EC0" w:rsidRDefault="00AF4947" w:rsidP="009968B7">
            <w:pPr>
              <w:rPr>
                <w:sz w:val="16"/>
                <w:szCs w:val="16"/>
              </w:rPr>
            </w:pPr>
            <w:r>
              <w:rPr>
                <w:sz w:val="16"/>
                <w:szCs w:val="16"/>
              </w:rPr>
              <w:t>12.5 hrs.</w:t>
            </w:r>
          </w:p>
        </w:tc>
        <w:tc>
          <w:tcPr>
            <w:tcW w:w="1339" w:type="dxa"/>
          </w:tcPr>
          <w:p w14:paraId="38088FAA" w14:textId="39E38A9D" w:rsidR="009968B7" w:rsidRPr="00F50EC0" w:rsidRDefault="00AF4947" w:rsidP="009968B7">
            <w:pPr>
              <w:rPr>
                <w:sz w:val="16"/>
                <w:szCs w:val="16"/>
              </w:rPr>
            </w:pPr>
            <w:r>
              <w:rPr>
                <w:sz w:val="16"/>
                <w:szCs w:val="16"/>
              </w:rPr>
              <w:t>Schizophrenia, bipolar, psychosis</w:t>
            </w:r>
          </w:p>
        </w:tc>
        <w:tc>
          <w:tcPr>
            <w:tcW w:w="1005" w:type="dxa"/>
          </w:tcPr>
          <w:p w14:paraId="1229803D" w14:textId="77777777" w:rsidR="009968B7" w:rsidRDefault="009C2E8B" w:rsidP="009968B7">
            <w:pPr>
              <w:rPr>
                <w:sz w:val="16"/>
                <w:szCs w:val="16"/>
              </w:rPr>
            </w:pPr>
            <w:r>
              <w:rPr>
                <w:sz w:val="16"/>
                <w:szCs w:val="16"/>
              </w:rPr>
              <w:t>Blocks dopamine 2 receptor</w:t>
            </w:r>
          </w:p>
          <w:p w14:paraId="369706CC" w14:textId="19E8C710" w:rsidR="009C2E8B" w:rsidRPr="00F50EC0" w:rsidRDefault="009C2E8B" w:rsidP="009968B7">
            <w:pPr>
              <w:rPr>
                <w:sz w:val="16"/>
                <w:szCs w:val="16"/>
              </w:rPr>
            </w:pPr>
          </w:p>
        </w:tc>
        <w:tc>
          <w:tcPr>
            <w:tcW w:w="406" w:type="dxa"/>
          </w:tcPr>
          <w:p w14:paraId="3B7C3FB4" w14:textId="409716E5" w:rsidR="009968B7" w:rsidRPr="00F50EC0" w:rsidRDefault="00AF4947" w:rsidP="009968B7">
            <w:pPr>
              <w:rPr>
                <w:sz w:val="16"/>
                <w:szCs w:val="16"/>
              </w:rPr>
            </w:pPr>
            <w:r>
              <w:rPr>
                <w:sz w:val="16"/>
                <w:szCs w:val="16"/>
              </w:rPr>
              <w:lastRenderedPageBreak/>
              <w:t>M</w:t>
            </w:r>
          </w:p>
        </w:tc>
        <w:tc>
          <w:tcPr>
            <w:tcW w:w="521" w:type="dxa"/>
          </w:tcPr>
          <w:p w14:paraId="28A4B927" w14:textId="0284ED7A" w:rsidR="009968B7" w:rsidRPr="00F50EC0" w:rsidRDefault="00AF4947" w:rsidP="009968B7">
            <w:pPr>
              <w:rPr>
                <w:sz w:val="16"/>
                <w:szCs w:val="16"/>
              </w:rPr>
            </w:pPr>
            <w:r>
              <w:rPr>
                <w:sz w:val="16"/>
                <w:szCs w:val="16"/>
              </w:rPr>
              <w:t>L</w:t>
            </w:r>
          </w:p>
        </w:tc>
        <w:tc>
          <w:tcPr>
            <w:tcW w:w="470" w:type="dxa"/>
          </w:tcPr>
          <w:p w14:paraId="525FE210" w14:textId="47B193EE" w:rsidR="009968B7" w:rsidRPr="00F50EC0" w:rsidRDefault="00AF4947" w:rsidP="009968B7">
            <w:pPr>
              <w:rPr>
                <w:sz w:val="16"/>
                <w:szCs w:val="16"/>
              </w:rPr>
            </w:pPr>
            <w:r>
              <w:rPr>
                <w:sz w:val="16"/>
                <w:szCs w:val="16"/>
              </w:rPr>
              <w:t>L</w:t>
            </w:r>
          </w:p>
        </w:tc>
        <w:tc>
          <w:tcPr>
            <w:tcW w:w="516" w:type="dxa"/>
          </w:tcPr>
          <w:p w14:paraId="437051EF" w14:textId="16C8EB2D" w:rsidR="009968B7" w:rsidRPr="00F50EC0" w:rsidRDefault="00AF4947" w:rsidP="009968B7">
            <w:pPr>
              <w:rPr>
                <w:sz w:val="16"/>
                <w:szCs w:val="16"/>
              </w:rPr>
            </w:pPr>
            <w:r>
              <w:rPr>
                <w:sz w:val="16"/>
                <w:szCs w:val="16"/>
              </w:rPr>
              <w:t>L</w:t>
            </w:r>
          </w:p>
        </w:tc>
        <w:tc>
          <w:tcPr>
            <w:tcW w:w="609" w:type="dxa"/>
          </w:tcPr>
          <w:p w14:paraId="47041AA9" w14:textId="49DF4E3A" w:rsidR="009968B7" w:rsidRPr="00F50EC0" w:rsidRDefault="00AF4947" w:rsidP="009968B7">
            <w:pPr>
              <w:rPr>
                <w:sz w:val="16"/>
                <w:szCs w:val="16"/>
              </w:rPr>
            </w:pPr>
            <w:r>
              <w:rPr>
                <w:sz w:val="16"/>
                <w:szCs w:val="16"/>
              </w:rPr>
              <w:t>M</w:t>
            </w:r>
          </w:p>
        </w:tc>
        <w:tc>
          <w:tcPr>
            <w:tcW w:w="1446" w:type="dxa"/>
          </w:tcPr>
          <w:p w14:paraId="037FA143" w14:textId="0F13F815" w:rsidR="009968B7" w:rsidRPr="00F50EC0" w:rsidRDefault="00AF4947" w:rsidP="009968B7">
            <w:pPr>
              <w:rPr>
                <w:sz w:val="16"/>
                <w:szCs w:val="16"/>
              </w:rPr>
            </w:pPr>
            <w:r>
              <w:rPr>
                <w:sz w:val="16"/>
                <w:szCs w:val="16"/>
              </w:rPr>
              <w:t>Agranulocytosis, jaundice, renal failure, NMS</w:t>
            </w:r>
          </w:p>
        </w:tc>
        <w:tc>
          <w:tcPr>
            <w:tcW w:w="1421" w:type="dxa"/>
          </w:tcPr>
          <w:p w14:paraId="525A2EFA" w14:textId="2747AA02" w:rsidR="009968B7" w:rsidRPr="00F50EC0" w:rsidRDefault="004D5853" w:rsidP="009968B7">
            <w:pPr>
              <w:rPr>
                <w:sz w:val="16"/>
                <w:szCs w:val="16"/>
              </w:rPr>
            </w:pPr>
            <w:r>
              <w:rPr>
                <w:sz w:val="16"/>
                <w:szCs w:val="16"/>
              </w:rPr>
              <w:t>$40-100</w:t>
            </w:r>
          </w:p>
        </w:tc>
      </w:tr>
    </w:tbl>
    <w:p w14:paraId="5A80E4E9" w14:textId="1DDAB5C8" w:rsidR="006D4D83" w:rsidRDefault="006D4D83"/>
    <w:p w14:paraId="6A7C8C26" w14:textId="03A5E57F" w:rsidR="006D4D83" w:rsidRDefault="006D4D83">
      <w:r>
        <w:t>Notes:</w:t>
      </w:r>
    </w:p>
    <w:p w14:paraId="0E61E6FF" w14:textId="1D81D688" w:rsidR="00FE5C4E" w:rsidRDefault="00FE5C4E"/>
    <w:tbl>
      <w:tblPr>
        <w:tblStyle w:val="TableGrid"/>
        <w:tblW w:w="14891" w:type="dxa"/>
        <w:tblLayout w:type="fixed"/>
        <w:tblLook w:val="04A0" w:firstRow="1" w:lastRow="0" w:firstColumn="1" w:lastColumn="0" w:noHBand="0" w:noVBand="1"/>
      </w:tblPr>
      <w:tblGrid>
        <w:gridCol w:w="1967"/>
        <w:gridCol w:w="1336"/>
        <w:gridCol w:w="1179"/>
        <w:gridCol w:w="609"/>
        <w:gridCol w:w="1380"/>
        <w:gridCol w:w="1080"/>
        <w:gridCol w:w="1405"/>
        <w:gridCol w:w="1933"/>
        <w:gridCol w:w="389"/>
        <w:gridCol w:w="389"/>
        <w:gridCol w:w="389"/>
        <w:gridCol w:w="389"/>
        <w:gridCol w:w="389"/>
        <w:gridCol w:w="1291"/>
        <w:gridCol w:w="766"/>
      </w:tblGrid>
      <w:tr w:rsidR="00E1703A" w:rsidRPr="00C164B4" w14:paraId="163A287D" w14:textId="77777777" w:rsidTr="00FA729C">
        <w:tc>
          <w:tcPr>
            <w:tcW w:w="1967" w:type="dxa"/>
            <w:shd w:val="clear" w:color="auto" w:fill="A6A6A6" w:themeFill="background1" w:themeFillShade="A6"/>
          </w:tcPr>
          <w:p w14:paraId="49675571" w14:textId="77777777" w:rsidR="00E1703A" w:rsidRPr="00C164B4" w:rsidRDefault="00E1703A" w:rsidP="00FA729C">
            <w:pPr>
              <w:jc w:val="center"/>
              <w:rPr>
                <w:rFonts w:asciiTheme="majorHAnsi" w:hAnsiTheme="majorHAnsi" w:cs="Times New Roman"/>
                <w:sz w:val="18"/>
                <w:szCs w:val="18"/>
                <w:highlight w:val="lightGray"/>
              </w:rPr>
            </w:pPr>
            <w:r w:rsidRPr="00C164B4">
              <w:rPr>
                <w:rFonts w:asciiTheme="majorHAnsi" w:hAnsiTheme="majorHAnsi" w:cs="Times New Roman"/>
                <w:sz w:val="18"/>
                <w:szCs w:val="18"/>
              </w:rPr>
              <w:t>Second Generation</w:t>
            </w:r>
          </w:p>
        </w:tc>
        <w:tc>
          <w:tcPr>
            <w:tcW w:w="1336" w:type="dxa"/>
            <w:shd w:val="clear" w:color="auto" w:fill="A6A6A6" w:themeFill="background1" w:themeFillShade="A6"/>
          </w:tcPr>
          <w:p w14:paraId="1C45AA44" w14:textId="77777777" w:rsidR="00E1703A" w:rsidRPr="00C164B4" w:rsidRDefault="00E1703A" w:rsidP="00FA729C">
            <w:pPr>
              <w:rPr>
                <w:rFonts w:asciiTheme="majorHAnsi" w:hAnsiTheme="majorHAnsi" w:cs="Times New Roman"/>
                <w:sz w:val="18"/>
                <w:szCs w:val="18"/>
                <w:highlight w:val="lightGray"/>
              </w:rPr>
            </w:pPr>
          </w:p>
        </w:tc>
        <w:tc>
          <w:tcPr>
            <w:tcW w:w="1179" w:type="dxa"/>
            <w:shd w:val="clear" w:color="auto" w:fill="A6A6A6" w:themeFill="background1" w:themeFillShade="A6"/>
          </w:tcPr>
          <w:p w14:paraId="37A1C0DB" w14:textId="77777777" w:rsidR="00E1703A" w:rsidRPr="00C164B4" w:rsidRDefault="00E1703A" w:rsidP="00FA729C">
            <w:pPr>
              <w:rPr>
                <w:rFonts w:asciiTheme="majorHAnsi" w:hAnsiTheme="majorHAnsi" w:cs="Times New Roman"/>
                <w:sz w:val="18"/>
                <w:szCs w:val="18"/>
                <w:highlight w:val="lightGray"/>
              </w:rPr>
            </w:pPr>
          </w:p>
        </w:tc>
        <w:tc>
          <w:tcPr>
            <w:tcW w:w="609" w:type="dxa"/>
            <w:shd w:val="clear" w:color="auto" w:fill="A6A6A6" w:themeFill="background1" w:themeFillShade="A6"/>
          </w:tcPr>
          <w:p w14:paraId="53705658" w14:textId="77777777" w:rsidR="00E1703A" w:rsidRPr="00C164B4" w:rsidRDefault="00E1703A" w:rsidP="00FA729C">
            <w:pPr>
              <w:rPr>
                <w:rFonts w:asciiTheme="majorHAnsi" w:hAnsiTheme="majorHAnsi"/>
                <w:sz w:val="18"/>
                <w:szCs w:val="18"/>
                <w:highlight w:val="lightGray"/>
              </w:rPr>
            </w:pPr>
          </w:p>
        </w:tc>
        <w:tc>
          <w:tcPr>
            <w:tcW w:w="1380" w:type="dxa"/>
            <w:shd w:val="clear" w:color="auto" w:fill="A6A6A6" w:themeFill="background1" w:themeFillShade="A6"/>
          </w:tcPr>
          <w:p w14:paraId="17AD3E12" w14:textId="77777777" w:rsidR="00E1703A" w:rsidRPr="00C164B4" w:rsidRDefault="00E1703A" w:rsidP="00FA729C">
            <w:pPr>
              <w:rPr>
                <w:rFonts w:asciiTheme="majorHAnsi" w:hAnsiTheme="majorHAnsi"/>
                <w:sz w:val="18"/>
                <w:szCs w:val="18"/>
                <w:highlight w:val="lightGray"/>
              </w:rPr>
            </w:pPr>
          </w:p>
        </w:tc>
        <w:tc>
          <w:tcPr>
            <w:tcW w:w="1080" w:type="dxa"/>
            <w:shd w:val="clear" w:color="auto" w:fill="A6A6A6" w:themeFill="background1" w:themeFillShade="A6"/>
          </w:tcPr>
          <w:p w14:paraId="6C32F2AE" w14:textId="77777777" w:rsidR="00E1703A" w:rsidRPr="00C164B4" w:rsidRDefault="00E1703A" w:rsidP="00FA729C">
            <w:pPr>
              <w:rPr>
                <w:rFonts w:asciiTheme="majorHAnsi" w:hAnsiTheme="majorHAnsi"/>
                <w:sz w:val="18"/>
                <w:szCs w:val="18"/>
                <w:highlight w:val="lightGray"/>
              </w:rPr>
            </w:pPr>
          </w:p>
        </w:tc>
        <w:tc>
          <w:tcPr>
            <w:tcW w:w="1405" w:type="dxa"/>
            <w:shd w:val="clear" w:color="auto" w:fill="A6A6A6" w:themeFill="background1" w:themeFillShade="A6"/>
          </w:tcPr>
          <w:p w14:paraId="7994FB9D" w14:textId="77777777" w:rsidR="00E1703A" w:rsidRPr="00C164B4" w:rsidRDefault="00E1703A" w:rsidP="00FA729C">
            <w:pPr>
              <w:rPr>
                <w:rFonts w:asciiTheme="majorHAnsi" w:hAnsiTheme="majorHAnsi"/>
                <w:sz w:val="18"/>
                <w:szCs w:val="18"/>
                <w:highlight w:val="lightGray"/>
              </w:rPr>
            </w:pPr>
          </w:p>
        </w:tc>
        <w:tc>
          <w:tcPr>
            <w:tcW w:w="1933" w:type="dxa"/>
            <w:shd w:val="clear" w:color="auto" w:fill="A6A6A6" w:themeFill="background1" w:themeFillShade="A6"/>
          </w:tcPr>
          <w:p w14:paraId="6385A05B" w14:textId="77777777" w:rsidR="00E1703A" w:rsidRPr="00C164B4" w:rsidRDefault="00E1703A" w:rsidP="00FA729C">
            <w:pPr>
              <w:rPr>
                <w:rFonts w:asciiTheme="majorHAnsi" w:hAnsiTheme="majorHAnsi"/>
                <w:sz w:val="18"/>
                <w:szCs w:val="18"/>
                <w:highlight w:val="lightGray"/>
              </w:rPr>
            </w:pPr>
          </w:p>
        </w:tc>
        <w:tc>
          <w:tcPr>
            <w:tcW w:w="389" w:type="dxa"/>
            <w:shd w:val="clear" w:color="auto" w:fill="A6A6A6" w:themeFill="background1" w:themeFillShade="A6"/>
          </w:tcPr>
          <w:p w14:paraId="1865B9AC" w14:textId="77777777" w:rsidR="00E1703A" w:rsidRPr="00C164B4" w:rsidRDefault="00E1703A" w:rsidP="00FA729C">
            <w:pPr>
              <w:rPr>
                <w:rFonts w:asciiTheme="majorHAnsi" w:hAnsiTheme="majorHAnsi"/>
                <w:sz w:val="18"/>
                <w:szCs w:val="18"/>
                <w:highlight w:val="lightGray"/>
              </w:rPr>
            </w:pPr>
          </w:p>
        </w:tc>
        <w:tc>
          <w:tcPr>
            <w:tcW w:w="389" w:type="dxa"/>
            <w:shd w:val="clear" w:color="auto" w:fill="A6A6A6" w:themeFill="background1" w:themeFillShade="A6"/>
          </w:tcPr>
          <w:p w14:paraId="1190C392" w14:textId="77777777" w:rsidR="00E1703A" w:rsidRPr="00C164B4" w:rsidRDefault="00E1703A" w:rsidP="00FA729C">
            <w:pPr>
              <w:rPr>
                <w:rFonts w:asciiTheme="majorHAnsi" w:hAnsiTheme="majorHAnsi"/>
                <w:sz w:val="18"/>
                <w:szCs w:val="18"/>
                <w:highlight w:val="lightGray"/>
              </w:rPr>
            </w:pPr>
            <w:r w:rsidRPr="00C164B4">
              <w:rPr>
                <w:rFonts w:asciiTheme="majorHAnsi" w:hAnsiTheme="majorHAnsi"/>
                <w:sz w:val="18"/>
                <w:szCs w:val="18"/>
                <w:highlight w:val="lightGray"/>
              </w:rPr>
              <w:t>l</w:t>
            </w:r>
          </w:p>
        </w:tc>
        <w:tc>
          <w:tcPr>
            <w:tcW w:w="389" w:type="dxa"/>
            <w:shd w:val="clear" w:color="auto" w:fill="A6A6A6" w:themeFill="background1" w:themeFillShade="A6"/>
          </w:tcPr>
          <w:p w14:paraId="79AB6179" w14:textId="77777777" w:rsidR="00E1703A" w:rsidRPr="00C164B4" w:rsidRDefault="00E1703A" w:rsidP="00FA729C">
            <w:pPr>
              <w:rPr>
                <w:rFonts w:asciiTheme="majorHAnsi" w:hAnsiTheme="majorHAnsi"/>
                <w:sz w:val="18"/>
                <w:szCs w:val="18"/>
                <w:highlight w:val="lightGray"/>
              </w:rPr>
            </w:pPr>
          </w:p>
        </w:tc>
        <w:tc>
          <w:tcPr>
            <w:tcW w:w="389" w:type="dxa"/>
            <w:shd w:val="clear" w:color="auto" w:fill="A6A6A6" w:themeFill="background1" w:themeFillShade="A6"/>
          </w:tcPr>
          <w:p w14:paraId="3EC749F4" w14:textId="77777777" w:rsidR="00E1703A" w:rsidRPr="00C164B4" w:rsidRDefault="00E1703A" w:rsidP="00FA729C">
            <w:pPr>
              <w:rPr>
                <w:rFonts w:asciiTheme="majorHAnsi" w:hAnsiTheme="majorHAnsi"/>
                <w:sz w:val="18"/>
                <w:szCs w:val="18"/>
                <w:highlight w:val="lightGray"/>
              </w:rPr>
            </w:pPr>
          </w:p>
        </w:tc>
        <w:tc>
          <w:tcPr>
            <w:tcW w:w="389" w:type="dxa"/>
            <w:shd w:val="clear" w:color="auto" w:fill="A6A6A6" w:themeFill="background1" w:themeFillShade="A6"/>
          </w:tcPr>
          <w:p w14:paraId="7E6CFE29" w14:textId="77777777" w:rsidR="00E1703A" w:rsidRPr="00C164B4" w:rsidRDefault="00E1703A" w:rsidP="00FA729C">
            <w:pPr>
              <w:rPr>
                <w:rFonts w:asciiTheme="majorHAnsi" w:hAnsiTheme="majorHAnsi"/>
                <w:sz w:val="18"/>
                <w:szCs w:val="18"/>
                <w:highlight w:val="lightGray"/>
              </w:rPr>
            </w:pPr>
          </w:p>
        </w:tc>
        <w:tc>
          <w:tcPr>
            <w:tcW w:w="1291" w:type="dxa"/>
            <w:shd w:val="clear" w:color="auto" w:fill="A6A6A6" w:themeFill="background1" w:themeFillShade="A6"/>
          </w:tcPr>
          <w:p w14:paraId="365F7A02" w14:textId="77777777" w:rsidR="00E1703A" w:rsidRPr="00C164B4" w:rsidRDefault="00E1703A" w:rsidP="00FA729C">
            <w:pPr>
              <w:rPr>
                <w:rFonts w:asciiTheme="majorHAnsi" w:hAnsiTheme="majorHAnsi"/>
                <w:sz w:val="18"/>
                <w:szCs w:val="18"/>
                <w:highlight w:val="lightGray"/>
              </w:rPr>
            </w:pPr>
          </w:p>
        </w:tc>
        <w:tc>
          <w:tcPr>
            <w:tcW w:w="766" w:type="dxa"/>
            <w:shd w:val="clear" w:color="auto" w:fill="A6A6A6" w:themeFill="background1" w:themeFillShade="A6"/>
          </w:tcPr>
          <w:p w14:paraId="07D8762C" w14:textId="77777777" w:rsidR="00E1703A" w:rsidRPr="00C164B4" w:rsidRDefault="00E1703A" w:rsidP="00FA729C">
            <w:pPr>
              <w:rPr>
                <w:rFonts w:asciiTheme="majorHAnsi" w:hAnsiTheme="majorHAnsi"/>
                <w:sz w:val="18"/>
                <w:szCs w:val="18"/>
                <w:highlight w:val="lightGray"/>
              </w:rPr>
            </w:pPr>
          </w:p>
        </w:tc>
      </w:tr>
      <w:tr w:rsidR="00E1703A" w:rsidRPr="00C164B4" w14:paraId="3CDD9EE1" w14:textId="77777777" w:rsidTr="00FA729C">
        <w:tc>
          <w:tcPr>
            <w:tcW w:w="1967" w:type="dxa"/>
          </w:tcPr>
          <w:p w14:paraId="50300738" w14:textId="77777777" w:rsidR="00E1703A" w:rsidRPr="00C164B4" w:rsidRDefault="00E1703A" w:rsidP="00FA729C">
            <w:pPr>
              <w:jc w:val="center"/>
              <w:rPr>
                <w:rFonts w:asciiTheme="majorHAnsi" w:eastAsia="Times New Roman" w:hAnsiTheme="majorHAnsi" w:cs="Times New Roman"/>
                <w:color w:val="333333"/>
                <w:spacing w:val="5"/>
                <w:sz w:val="16"/>
                <w:szCs w:val="16"/>
              </w:rPr>
            </w:pPr>
            <w:r w:rsidRPr="00C164B4">
              <w:rPr>
                <w:rFonts w:asciiTheme="majorHAnsi" w:eastAsia="Times New Roman" w:hAnsiTheme="majorHAnsi" w:cs="Times New Roman"/>
                <w:color w:val="333333"/>
                <w:spacing w:val="5"/>
                <w:sz w:val="16"/>
                <w:szCs w:val="16"/>
              </w:rPr>
              <w:t>ARIPIPRAZOLE</w:t>
            </w:r>
          </w:p>
        </w:tc>
        <w:tc>
          <w:tcPr>
            <w:tcW w:w="1336" w:type="dxa"/>
          </w:tcPr>
          <w:p w14:paraId="5D91D7F1"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ABILIFY</w:t>
            </w:r>
          </w:p>
        </w:tc>
        <w:tc>
          <w:tcPr>
            <w:tcW w:w="1179" w:type="dxa"/>
          </w:tcPr>
          <w:p w14:paraId="3F162845"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PO/IM</w:t>
            </w:r>
          </w:p>
        </w:tc>
        <w:tc>
          <w:tcPr>
            <w:tcW w:w="609" w:type="dxa"/>
          </w:tcPr>
          <w:p w14:paraId="5013B23C"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YES</w:t>
            </w:r>
          </w:p>
        </w:tc>
        <w:tc>
          <w:tcPr>
            <w:tcW w:w="1380" w:type="dxa"/>
          </w:tcPr>
          <w:p w14:paraId="1EA99977"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10-15 mg QD</w:t>
            </w:r>
          </w:p>
        </w:tc>
        <w:tc>
          <w:tcPr>
            <w:tcW w:w="1080" w:type="dxa"/>
          </w:tcPr>
          <w:p w14:paraId="6B7132C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75 </w:t>
            </w:r>
            <w:proofErr w:type="spellStart"/>
            <w:r w:rsidRPr="00C164B4">
              <w:rPr>
                <w:rFonts w:asciiTheme="majorHAnsi" w:hAnsiTheme="majorHAnsi"/>
                <w:sz w:val="16"/>
                <w:szCs w:val="16"/>
              </w:rPr>
              <w:t>hrs</w:t>
            </w:r>
            <w:proofErr w:type="spellEnd"/>
          </w:p>
        </w:tc>
        <w:tc>
          <w:tcPr>
            <w:tcW w:w="1405" w:type="dxa"/>
          </w:tcPr>
          <w:p w14:paraId="70B53615"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Schizophrenia, bipolar disorder, major depressive disorder, Tourette disorder, and irritability associated with autistic disorder in children</w:t>
            </w:r>
          </w:p>
        </w:tc>
        <w:tc>
          <w:tcPr>
            <w:tcW w:w="1933" w:type="dxa"/>
          </w:tcPr>
          <w:p w14:paraId="72E8BC56"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Partial antagonist activity at dopamine and serotonin receptors and antagonist activity at serotonin receptors.</w:t>
            </w:r>
          </w:p>
        </w:tc>
        <w:tc>
          <w:tcPr>
            <w:tcW w:w="389" w:type="dxa"/>
          </w:tcPr>
          <w:p w14:paraId="658E210E"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189712FE"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L</w:t>
            </w:r>
          </w:p>
        </w:tc>
        <w:tc>
          <w:tcPr>
            <w:tcW w:w="389" w:type="dxa"/>
          </w:tcPr>
          <w:p w14:paraId="76C06C3E"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4F057BC9"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206AB233"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L</w:t>
            </w:r>
          </w:p>
        </w:tc>
        <w:tc>
          <w:tcPr>
            <w:tcW w:w="1291" w:type="dxa"/>
          </w:tcPr>
          <w:p w14:paraId="384322BF"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Neuroleptic malignant syndrome, tardive dyskinesia, headache, insomnia, vomiting.</w:t>
            </w:r>
          </w:p>
        </w:tc>
        <w:tc>
          <w:tcPr>
            <w:tcW w:w="766" w:type="dxa"/>
          </w:tcPr>
          <w:p w14:paraId="0298D986"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$12.97</w:t>
            </w:r>
          </w:p>
        </w:tc>
      </w:tr>
      <w:tr w:rsidR="00E1703A" w:rsidRPr="00C164B4" w14:paraId="0090CF68" w14:textId="77777777" w:rsidTr="00FA729C">
        <w:tc>
          <w:tcPr>
            <w:tcW w:w="1967" w:type="dxa"/>
          </w:tcPr>
          <w:p w14:paraId="1D24F63C"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BREXPIPRAZOLE</w:t>
            </w:r>
          </w:p>
        </w:tc>
        <w:tc>
          <w:tcPr>
            <w:tcW w:w="1336" w:type="dxa"/>
          </w:tcPr>
          <w:p w14:paraId="2E0713C5"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REXULTI</w:t>
            </w:r>
          </w:p>
        </w:tc>
        <w:tc>
          <w:tcPr>
            <w:tcW w:w="1179" w:type="dxa"/>
          </w:tcPr>
          <w:p w14:paraId="608E3A57"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w:t>
            </w:r>
          </w:p>
        </w:tc>
        <w:tc>
          <w:tcPr>
            <w:tcW w:w="609" w:type="dxa"/>
          </w:tcPr>
          <w:p w14:paraId="4B610A46"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NO</w:t>
            </w:r>
          </w:p>
        </w:tc>
        <w:tc>
          <w:tcPr>
            <w:tcW w:w="1380" w:type="dxa"/>
          </w:tcPr>
          <w:p w14:paraId="64D4042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Start 0.5-1mg PO qd, may increase every week. Max 3 mg/day</w:t>
            </w:r>
          </w:p>
        </w:tc>
        <w:tc>
          <w:tcPr>
            <w:tcW w:w="1080" w:type="dxa"/>
          </w:tcPr>
          <w:p w14:paraId="34AF6AFD"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 xml:space="preserve">91 </w:t>
            </w:r>
            <w:proofErr w:type="spellStart"/>
            <w:r w:rsidRPr="00C164B4">
              <w:rPr>
                <w:rFonts w:asciiTheme="majorHAnsi" w:hAnsiTheme="majorHAnsi" w:cs="Arial"/>
                <w:color w:val="000000"/>
                <w:sz w:val="16"/>
                <w:szCs w:val="16"/>
                <w:shd w:val="clear" w:color="auto" w:fill="FFFFFF"/>
              </w:rPr>
              <w:t>hrs</w:t>
            </w:r>
            <w:proofErr w:type="spellEnd"/>
          </w:p>
        </w:tc>
        <w:tc>
          <w:tcPr>
            <w:tcW w:w="1405" w:type="dxa"/>
          </w:tcPr>
          <w:p w14:paraId="48A82F3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Major depressive disorder, schizophrenia</w:t>
            </w:r>
          </w:p>
        </w:tc>
        <w:tc>
          <w:tcPr>
            <w:tcW w:w="1933" w:type="dxa"/>
          </w:tcPr>
          <w:p w14:paraId="77276F59"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partially agonizes dopamine D2 and serotonin 5-HT1A receptors, antagonizes serotonin 5-HT2A receptors</w:t>
            </w:r>
          </w:p>
        </w:tc>
        <w:tc>
          <w:tcPr>
            <w:tcW w:w="389" w:type="dxa"/>
          </w:tcPr>
          <w:p w14:paraId="3EE78F89"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w:t>
            </w:r>
          </w:p>
        </w:tc>
        <w:tc>
          <w:tcPr>
            <w:tcW w:w="389" w:type="dxa"/>
          </w:tcPr>
          <w:p w14:paraId="547A4B51"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72A84661"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3CA0DCEB"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0247E995"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1291" w:type="dxa"/>
          </w:tcPr>
          <w:p w14:paraId="1BD8B42D" w14:textId="77777777" w:rsidR="00E1703A" w:rsidRPr="00FE669D" w:rsidRDefault="00E1703A" w:rsidP="00FA729C">
            <w:pPr>
              <w:spacing w:after="144"/>
              <w:jc w:val="center"/>
              <w:rPr>
                <w:rFonts w:asciiTheme="majorHAnsi" w:eastAsia="Times New Roman" w:hAnsiTheme="majorHAnsi" w:cs="Arial"/>
                <w:color w:val="000000"/>
                <w:sz w:val="16"/>
                <w:szCs w:val="16"/>
              </w:rPr>
            </w:pPr>
            <w:r w:rsidRPr="00FE669D">
              <w:rPr>
                <w:rFonts w:asciiTheme="majorHAnsi" w:eastAsia="Times New Roman" w:hAnsiTheme="majorHAnsi" w:cs="Arial"/>
                <w:color w:val="000000"/>
                <w:sz w:val="16"/>
                <w:szCs w:val="16"/>
              </w:rPr>
              <w:t>feeling restless or being unable to sit still.</w:t>
            </w:r>
          </w:p>
          <w:p w14:paraId="6384DAEB" w14:textId="77777777" w:rsidR="00E1703A" w:rsidRPr="00C164B4" w:rsidRDefault="00E1703A" w:rsidP="00FA729C">
            <w:pPr>
              <w:jc w:val="center"/>
              <w:rPr>
                <w:rFonts w:asciiTheme="majorHAnsi" w:hAnsiTheme="majorHAnsi"/>
                <w:sz w:val="16"/>
                <w:szCs w:val="16"/>
              </w:rPr>
            </w:pPr>
          </w:p>
        </w:tc>
        <w:tc>
          <w:tcPr>
            <w:tcW w:w="766" w:type="dxa"/>
          </w:tcPr>
          <w:p w14:paraId="7ACF5F88"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$1,117.38</w:t>
            </w:r>
          </w:p>
        </w:tc>
      </w:tr>
      <w:tr w:rsidR="00E1703A" w:rsidRPr="00C164B4" w14:paraId="5B31D38A" w14:textId="77777777" w:rsidTr="00FA729C">
        <w:tc>
          <w:tcPr>
            <w:tcW w:w="1967" w:type="dxa"/>
          </w:tcPr>
          <w:p w14:paraId="4E718AF1" w14:textId="77777777" w:rsidR="00E1703A" w:rsidRPr="00C164B4" w:rsidRDefault="00E1703A" w:rsidP="00FA729C">
            <w:pPr>
              <w:jc w:val="center"/>
              <w:rPr>
                <w:rFonts w:asciiTheme="majorHAnsi" w:eastAsia="Times New Roman" w:hAnsiTheme="majorHAnsi" w:cs="Times New Roman"/>
                <w:color w:val="333333"/>
                <w:spacing w:val="5"/>
                <w:sz w:val="16"/>
                <w:szCs w:val="16"/>
              </w:rPr>
            </w:pPr>
            <w:r w:rsidRPr="00C164B4">
              <w:rPr>
                <w:rFonts w:asciiTheme="majorHAnsi" w:eastAsia="Times New Roman" w:hAnsiTheme="majorHAnsi" w:cs="Times New Roman"/>
                <w:color w:val="333333"/>
                <w:spacing w:val="5"/>
                <w:sz w:val="16"/>
                <w:szCs w:val="16"/>
              </w:rPr>
              <w:t>CARIPRIZANE</w:t>
            </w:r>
          </w:p>
        </w:tc>
        <w:tc>
          <w:tcPr>
            <w:tcW w:w="1336" w:type="dxa"/>
          </w:tcPr>
          <w:p w14:paraId="74EC284C"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VRAYLAR</w:t>
            </w:r>
          </w:p>
        </w:tc>
        <w:tc>
          <w:tcPr>
            <w:tcW w:w="1179" w:type="dxa"/>
          </w:tcPr>
          <w:p w14:paraId="22D2F4BB"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w:t>
            </w:r>
          </w:p>
        </w:tc>
        <w:tc>
          <w:tcPr>
            <w:tcW w:w="609" w:type="dxa"/>
          </w:tcPr>
          <w:p w14:paraId="12036CFF"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NO</w:t>
            </w:r>
          </w:p>
        </w:tc>
        <w:tc>
          <w:tcPr>
            <w:tcW w:w="1380" w:type="dxa"/>
          </w:tcPr>
          <w:p w14:paraId="28793BEB" w14:textId="77777777" w:rsidR="00E1703A" w:rsidRPr="00493792" w:rsidRDefault="00E1703A" w:rsidP="00FA729C">
            <w:pPr>
              <w:shd w:val="clear" w:color="auto" w:fill="FFFFFF"/>
              <w:jc w:val="center"/>
              <w:rPr>
                <w:rFonts w:asciiTheme="majorHAnsi" w:eastAsia="Times New Roman" w:hAnsiTheme="majorHAnsi" w:cs="Arial"/>
                <w:color w:val="000000"/>
                <w:sz w:val="16"/>
                <w:szCs w:val="16"/>
              </w:rPr>
            </w:pPr>
            <w:r w:rsidRPr="00C164B4">
              <w:rPr>
                <w:rFonts w:asciiTheme="majorHAnsi" w:eastAsia="Times New Roman" w:hAnsiTheme="majorHAnsi" w:cs="Arial"/>
                <w:color w:val="373851"/>
                <w:sz w:val="16"/>
                <w:szCs w:val="16"/>
              </w:rPr>
              <w:t>Start 1.5 mg PO qd, may increase to 3 mg PO qd, max 6 mg/day.</w:t>
            </w:r>
          </w:p>
          <w:p w14:paraId="4DFC7293" w14:textId="77777777" w:rsidR="00E1703A" w:rsidRPr="00C164B4" w:rsidRDefault="00E1703A" w:rsidP="00FA729C">
            <w:pPr>
              <w:jc w:val="center"/>
              <w:rPr>
                <w:rFonts w:asciiTheme="majorHAnsi" w:hAnsiTheme="majorHAnsi"/>
                <w:sz w:val="16"/>
                <w:szCs w:val="16"/>
              </w:rPr>
            </w:pPr>
          </w:p>
        </w:tc>
        <w:tc>
          <w:tcPr>
            <w:tcW w:w="1080" w:type="dxa"/>
          </w:tcPr>
          <w:p w14:paraId="68C440D3"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2-4 days (parent drug), 1-3wk (active metabolite)</w:t>
            </w:r>
          </w:p>
        </w:tc>
        <w:tc>
          <w:tcPr>
            <w:tcW w:w="1405" w:type="dxa"/>
          </w:tcPr>
          <w:p w14:paraId="4BF7CD2C"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Schizophrenia, bipolar disorder (manic/mixed), bipolar disorder (depressive)</w:t>
            </w:r>
          </w:p>
        </w:tc>
        <w:tc>
          <w:tcPr>
            <w:tcW w:w="1933" w:type="dxa"/>
          </w:tcPr>
          <w:p w14:paraId="7C86E7BF"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partially agonizes dopamine D2 and serotonin 5-HT1A receptors, antagonizes serotonin 5-HT2A receptors</w:t>
            </w:r>
          </w:p>
        </w:tc>
        <w:tc>
          <w:tcPr>
            <w:tcW w:w="389" w:type="dxa"/>
          </w:tcPr>
          <w:p w14:paraId="5E7597A0"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w:t>
            </w:r>
          </w:p>
        </w:tc>
        <w:tc>
          <w:tcPr>
            <w:tcW w:w="389" w:type="dxa"/>
          </w:tcPr>
          <w:p w14:paraId="6046BE19"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L</w:t>
            </w:r>
          </w:p>
        </w:tc>
        <w:tc>
          <w:tcPr>
            <w:tcW w:w="389" w:type="dxa"/>
          </w:tcPr>
          <w:p w14:paraId="14F7B14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7D58D5B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540BE76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w:t>
            </w:r>
          </w:p>
        </w:tc>
        <w:tc>
          <w:tcPr>
            <w:tcW w:w="1291" w:type="dxa"/>
          </w:tcPr>
          <w:p w14:paraId="67B87809" w14:textId="77777777" w:rsidR="00E1703A" w:rsidRPr="00B43BD7" w:rsidRDefault="00E1703A" w:rsidP="00FA729C">
            <w:pPr>
              <w:spacing w:after="144"/>
              <w:jc w:val="center"/>
              <w:rPr>
                <w:rFonts w:asciiTheme="majorHAnsi" w:eastAsia="Times New Roman" w:hAnsiTheme="majorHAnsi" w:cs="Arial"/>
                <w:color w:val="000000"/>
                <w:sz w:val="16"/>
                <w:szCs w:val="16"/>
              </w:rPr>
            </w:pPr>
            <w:r w:rsidRPr="00B43BD7">
              <w:rPr>
                <w:rFonts w:asciiTheme="majorHAnsi" w:eastAsia="Times New Roman" w:hAnsiTheme="majorHAnsi" w:cs="Arial"/>
                <w:color w:val="000000"/>
                <w:sz w:val="16"/>
                <w:szCs w:val="16"/>
              </w:rPr>
              <w:t xml:space="preserve">involuntary muscle </w:t>
            </w:r>
            <w:r w:rsidRPr="00C164B4">
              <w:rPr>
                <w:rFonts w:asciiTheme="majorHAnsi" w:eastAsia="Times New Roman" w:hAnsiTheme="majorHAnsi" w:cs="Arial"/>
                <w:color w:val="000000"/>
                <w:sz w:val="16"/>
                <w:szCs w:val="16"/>
              </w:rPr>
              <w:t>movements; upset</w:t>
            </w:r>
            <w:r w:rsidRPr="00B43BD7">
              <w:rPr>
                <w:rFonts w:asciiTheme="majorHAnsi" w:eastAsia="Times New Roman" w:hAnsiTheme="majorHAnsi" w:cs="Arial"/>
                <w:color w:val="000000"/>
                <w:sz w:val="16"/>
                <w:szCs w:val="16"/>
              </w:rPr>
              <w:t xml:space="preserve"> stomach, </w:t>
            </w:r>
            <w:r w:rsidRPr="00C164B4">
              <w:rPr>
                <w:rFonts w:asciiTheme="majorHAnsi" w:eastAsia="Times New Roman" w:hAnsiTheme="majorHAnsi" w:cs="Arial"/>
                <w:color w:val="000000"/>
                <w:sz w:val="16"/>
                <w:szCs w:val="16"/>
              </w:rPr>
              <w:t>vomiting; drowsiness</w:t>
            </w:r>
            <w:r w:rsidRPr="00B43BD7">
              <w:rPr>
                <w:rFonts w:asciiTheme="majorHAnsi" w:eastAsia="Times New Roman" w:hAnsiTheme="majorHAnsi" w:cs="Arial"/>
                <w:color w:val="000000"/>
                <w:sz w:val="16"/>
                <w:szCs w:val="16"/>
              </w:rPr>
              <w:t>; or</w:t>
            </w:r>
            <w:r w:rsidRPr="00C164B4">
              <w:rPr>
                <w:rFonts w:asciiTheme="majorHAnsi" w:eastAsia="Times New Roman" w:hAnsiTheme="majorHAnsi" w:cs="Arial"/>
                <w:color w:val="000000"/>
                <w:sz w:val="16"/>
                <w:szCs w:val="16"/>
              </w:rPr>
              <w:t xml:space="preserve"> </w:t>
            </w:r>
            <w:r w:rsidRPr="00B43BD7">
              <w:rPr>
                <w:rFonts w:asciiTheme="majorHAnsi" w:eastAsia="Times New Roman" w:hAnsiTheme="majorHAnsi" w:cs="Arial"/>
                <w:color w:val="000000"/>
                <w:sz w:val="16"/>
                <w:szCs w:val="16"/>
              </w:rPr>
              <w:t>feeling restless.</w:t>
            </w:r>
          </w:p>
          <w:p w14:paraId="2AE1DE84" w14:textId="77777777" w:rsidR="00E1703A" w:rsidRPr="00C164B4" w:rsidRDefault="00E1703A" w:rsidP="00FA729C">
            <w:pPr>
              <w:jc w:val="center"/>
              <w:rPr>
                <w:rFonts w:asciiTheme="majorHAnsi" w:hAnsiTheme="majorHAnsi"/>
                <w:sz w:val="16"/>
                <w:szCs w:val="16"/>
              </w:rPr>
            </w:pPr>
          </w:p>
        </w:tc>
        <w:tc>
          <w:tcPr>
            <w:tcW w:w="766" w:type="dxa"/>
          </w:tcPr>
          <w:p w14:paraId="36224159" w14:textId="77777777" w:rsidR="00E1703A" w:rsidRPr="00C164B4" w:rsidRDefault="00E1703A" w:rsidP="00FA729C">
            <w:pPr>
              <w:jc w:val="center"/>
              <w:rPr>
                <w:rFonts w:asciiTheme="majorHAnsi" w:hAnsiTheme="majorHAnsi"/>
                <w:sz w:val="16"/>
                <w:szCs w:val="16"/>
              </w:rPr>
            </w:pPr>
            <w:r w:rsidRPr="00C164B4">
              <w:rPr>
                <w:rFonts w:asciiTheme="majorHAnsi" w:hAnsiTheme="majorHAnsi"/>
                <w:color w:val="000000"/>
                <w:sz w:val="16"/>
                <w:szCs w:val="16"/>
                <w:shd w:val="clear" w:color="auto" w:fill="FFFFFF"/>
              </w:rPr>
              <w:t>$1,239.65</w:t>
            </w:r>
          </w:p>
        </w:tc>
      </w:tr>
      <w:tr w:rsidR="00E1703A" w:rsidRPr="00C164B4" w14:paraId="3AE3AFE2" w14:textId="77777777" w:rsidTr="00FA729C">
        <w:tc>
          <w:tcPr>
            <w:tcW w:w="1967" w:type="dxa"/>
          </w:tcPr>
          <w:p w14:paraId="218D37AA"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CLOZAPINE</w:t>
            </w:r>
          </w:p>
        </w:tc>
        <w:tc>
          <w:tcPr>
            <w:tcW w:w="1336" w:type="dxa"/>
          </w:tcPr>
          <w:p w14:paraId="419D4921"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CLOZARIL</w:t>
            </w:r>
          </w:p>
        </w:tc>
        <w:tc>
          <w:tcPr>
            <w:tcW w:w="1179" w:type="dxa"/>
          </w:tcPr>
          <w:p w14:paraId="4A0B3EB2"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w:t>
            </w:r>
          </w:p>
        </w:tc>
        <w:tc>
          <w:tcPr>
            <w:tcW w:w="609" w:type="dxa"/>
          </w:tcPr>
          <w:p w14:paraId="2C7105FC"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NO</w:t>
            </w:r>
          </w:p>
        </w:tc>
        <w:tc>
          <w:tcPr>
            <w:tcW w:w="1380" w:type="dxa"/>
          </w:tcPr>
          <w:p w14:paraId="06FF6DCA"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Start 12.5mg PO qd-bid, increase by 25-50 mg/day to target 300-450 mg/day in divided doses.</w:t>
            </w:r>
          </w:p>
        </w:tc>
        <w:tc>
          <w:tcPr>
            <w:tcW w:w="1080" w:type="dxa"/>
          </w:tcPr>
          <w:p w14:paraId="10239EAD"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4-66 hrs.</w:t>
            </w:r>
          </w:p>
        </w:tc>
        <w:tc>
          <w:tcPr>
            <w:tcW w:w="1405" w:type="dxa"/>
          </w:tcPr>
          <w:p w14:paraId="418B007B"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Schizophrenia, </w:t>
            </w:r>
            <w:proofErr w:type="spellStart"/>
            <w:r w:rsidRPr="00C164B4">
              <w:rPr>
                <w:rFonts w:asciiTheme="majorHAnsi" w:hAnsiTheme="majorHAnsi"/>
                <w:sz w:val="16"/>
                <w:szCs w:val="16"/>
              </w:rPr>
              <w:t>tx</w:t>
            </w:r>
            <w:proofErr w:type="spellEnd"/>
            <w:r w:rsidRPr="00C164B4">
              <w:rPr>
                <w:rFonts w:asciiTheme="majorHAnsi" w:hAnsiTheme="majorHAnsi"/>
                <w:sz w:val="16"/>
                <w:szCs w:val="16"/>
              </w:rPr>
              <w:t>-resistant, and suicide prevention, schizophrenia associated.</w:t>
            </w:r>
          </w:p>
        </w:tc>
        <w:tc>
          <w:tcPr>
            <w:tcW w:w="1933" w:type="dxa"/>
          </w:tcPr>
          <w:p w14:paraId="0C9E39EA"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antagonizes dopamine D2 receptors, serotonin 5-HT2 receptors, alpha adrenergic receptors, cholinergic muscarinic receptors, others</w:t>
            </w:r>
          </w:p>
        </w:tc>
        <w:tc>
          <w:tcPr>
            <w:tcW w:w="389" w:type="dxa"/>
          </w:tcPr>
          <w:p w14:paraId="2D20879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53FDC36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L</w:t>
            </w:r>
          </w:p>
        </w:tc>
        <w:tc>
          <w:tcPr>
            <w:tcW w:w="389" w:type="dxa"/>
          </w:tcPr>
          <w:p w14:paraId="493E3EAD"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73F76124"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74568A4D"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1291" w:type="dxa"/>
          </w:tcPr>
          <w:p w14:paraId="37049F4A"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Drowsiness, tachycardia, dizziness, constipation, hypotension, headache, diaphoresis, etc.</w:t>
            </w:r>
          </w:p>
        </w:tc>
        <w:tc>
          <w:tcPr>
            <w:tcW w:w="766" w:type="dxa"/>
          </w:tcPr>
          <w:p w14:paraId="475FA257" w14:textId="77777777" w:rsidR="00E1703A" w:rsidRPr="00C164B4" w:rsidRDefault="00E1703A" w:rsidP="00FA729C">
            <w:pPr>
              <w:jc w:val="center"/>
              <w:rPr>
                <w:rFonts w:asciiTheme="majorHAnsi" w:hAnsiTheme="majorHAnsi"/>
                <w:sz w:val="16"/>
                <w:szCs w:val="16"/>
              </w:rPr>
            </w:pPr>
            <w:r w:rsidRPr="00C164B4">
              <w:rPr>
                <w:rFonts w:asciiTheme="majorHAnsi" w:hAnsiTheme="majorHAnsi"/>
                <w:color w:val="000000"/>
                <w:sz w:val="16"/>
                <w:szCs w:val="16"/>
                <w:shd w:val="clear" w:color="auto" w:fill="FFFFFF"/>
              </w:rPr>
              <w:t>$33.74</w:t>
            </w:r>
          </w:p>
        </w:tc>
      </w:tr>
      <w:tr w:rsidR="00E1703A" w:rsidRPr="00C164B4" w14:paraId="71F57E19" w14:textId="77777777" w:rsidTr="00FA729C">
        <w:tc>
          <w:tcPr>
            <w:tcW w:w="1967" w:type="dxa"/>
          </w:tcPr>
          <w:p w14:paraId="4BDF477E" w14:textId="77777777" w:rsidR="00E1703A" w:rsidRPr="00C164B4" w:rsidRDefault="00E1703A" w:rsidP="00FA729C">
            <w:pPr>
              <w:jc w:val="center"/>
              <w:rPr>
                <w:rFonts w:asciiTheme="majorHAnsi" w:eastAsia="Times New Roman" w:hAnsiTheme="majorHAnsi" w:cs="Times New Roman"/>
                <w:color w:val="333333"/>
                <w:spacing w:val="5"/>
                <w:sz w:val="16"/>
                <w:szCs w:val="16"/>
              </w:rPr>
            </w:pPr>
            <w:r w:rsidRPr="00C164B4">
              <w:rPr>
                <w:rFonts w:asciiTheme="majorHAnsi" w:eastAsia="Times New Roman" w:hAnsiTheme="majorHAnsi" w:cs="Times New Roman"/>
                <w:color w:val="333333"/>
                <w:spacing w:val="5"/>
                <w:sz w:val="16"/>
                <w:szCs w:val="16"/>
              </w:rPr>
              <w:t>LURASIDONE</w:t>
            </w:r>
          </w:p>
        </w:tc>
        <w:tc>
          <w:tcPr>
            <w:tcW w:w="1336" w:type="dxa"/>
          </w:tcPr>
          <w:p w14:paraId="4FC6972C"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LATUDA</w:t>
            </w:r>
          </w:p>
        </w:tc>
        <w:tc>
          <w:tcPr>
            <w:tcW w:w="1179" w:type="dxa"/>
          </w:tcPr>
          <w:p w14:paraId="10A24A21"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w:t>
            </w:r>
          </w:p>
        </w:tc>
        <w:tc>
          <w:tcPr>
            <w:tcW w:w="609" w:type="dxa"/>
          </w:tcPr>
          <w:p w14:paraId="3D0290FB"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NO</w:t>
            </w:r>
          </w:p>
        </w:tc>
        <w:tc>
          <w:tcPr>
            <w:tcW w:w="1380" w:type="dxa"/>
          </w:tcPr>
          <w:p w14:paraId="2680C17B" w14:textId="77777777" w:rsidR="00E1703A" w:rsidRPr="00C164B4" w:rsidRDefault="00E1703A" w:rsidP="00FA729C">
            <w:pPr>
              <w:jc w:val="center"/>
              <w:rPr>
                <w:rFonts w:asciiTheme="majorHAnsi" w:hAnsiTheme="majorHAnsi" w:cs="Arial"/>
                <w:color w:val="000000"/>
                <w:sz w:val="16"/>
                <w:szCs w:val="16"/>
                <w:shd w:val="clear" w:color="auto" w:fill="FFFFFF"/>
              </w:rPr>
            </w:pPr>
            <w:r w:rsidRPr="00C164B4">
              <w:rPr>
                <w:rFonts w:asciiTheme="majorHAnsi" w:hAnsiTheme="majorHAnsi" w:cs="Arial"/>
                <w:color w:val="000000"/>
                <w:sz w:val="16"/>
                <w:szCs w:val="16"/>
                <w:shd w:val="clear" w:color="auto" w:fill="FFFFFF"/>
              </w:rPr>
              <w:t>Schizophrenia- Start: 40 mg PO qd; Max: 160 mg/day</w:t>
            </w:r>
          </w:p>
          <w:p w14:paraId="348B4C6C"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Bi-polar- </w:t>
            </w:r>
            <w:r w:rsidRPr="00C164B4">
              <w:rPr>
                <w:rFonts w:asciiTheme="majorHAnsi" w:hAnsiTheme="majorHAnsi" w:cs="Arial"/>
                <w:color w:val="000000"/>
                <w:sz w:val="16"/>
                <w:szCs w:val="16"/>
                <w:shd w:val="clear" w:color="auto" w:fill="FFFFFF"/>
              </w:rPr>
              <w:t>Start: 20 mg PO qd; Max: 120 mg/day</w:t>
            </w:r>
          </w:p>
        </w:tc>
        <w:tc>
          <w:tcPr>
            <w:tcW w:w="1080" w:type="dxa"/>
          </w:tcPr>
          <w:p w14:paraId="5EFFA2AD"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18 </w:t>
            </w:r>
            <w:proofErr w:type="spellStart"/>
            <w:r w:rsidRPr="00C164B4">
              <w:rPr>
                <w:rFonts w:asciiTheme="majorHAnsi" w:hAnsiTheme="majorHAnsi"/>
                <w:sz w:val="16"/>
                <w:szCs w:val="16"/>
              </w:rPr>
              <w:t>hrs</w:t>
            </w:r>
            <w:proofErr w:type="spellEnd"/>
          </w:p>
        </w:tc>
        <w:tc>
          <w:tcPr>
            <w:tcW w:w="1405" w:type="dxa"/>
          </w:tcPr>
          <w:p w14:paraId="10109FB7"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Schizophrenia, Bi-polar disorder</w:t>
            </w:r>
          </w:p>
        </w:tc>
        <w:tc>
          <w:tcPr>
            <w:tcW w:w="1933" w:type="dxa"/>
          </w:tcPr>
          <w:p w14:paraId="68CBF34A" w14:textId="77777777" w:rsidR="00E1703A" w:rsidRPr="00C164B4" w:rsidRDefault="00E1703A" w:rsidP="00FA729C">
            <w:pPr>
              <w:pStyle w:val="NormalWeb"/>
              <w:spacing w:before="0" w:beforeAutospacing="0" w:after="144" w:afterAutospacing="0"/>
              <w:jc w:val="center"/>
              <w:rPr>
                <w:rFonts w:asciiTheme="majorHAnsi" w:hAnsiTheme="majorHAnsi" w:cs="Arial"/>
                <w:color w:val="000000"/>
                <w:sz w:val="16"/>
                <w:szCs w:val="16"/>
              </w:rPr>
            </w:pPr>
            <w:r w:rsidRPr="00C164B4">
              <w:rPr>
                <w:rFonts w:asciiTheme="majorHAnsi" w:hAnsiTheme="majorHAnsi" w:cs="Arial"/>
                <w:color w:val="000000"/>
                <w:sz w:val="16"/>
                <w:szCs w:val="16"/>
              </w:rPr>
              <w:t>antagonizes dopamine D2 receptors, serotonin 5-HT2A receptors, others</w:t>
            </w:r>
          </w:p>
          <w:p w14:paraId="7341467B" w14:textId="77777777" w:rsidR="00E1703A" w:rsidRPr="00C164B4" w:rsidRDefault="00E1703A" w:rsidP="00FA729C">
            <w:pPr>
              <w:jc w:val="center"/>
              <w:rPr>
                <w:rFonts w:asciiTheme="majorHAnsi" w:hAnsiTheme="majorHAnsi"/>
                <w:sz w:val="16"/>
                <w:szCs w:val="16"/>
              </w:rPr>
            </w:pPr>
          </w:p>
        </w:tc>
        <w:tc>
          <w:tcPr>
            <w:tcW w:w="389" w:type="dxa"/>
          </w:tcPr>
          <w:p w14:paraId="2A39CC67"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06635EAB"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L</w:t>
            </w:r>
          </w:p>
        </w:tc>
        <w:tc>
          <w:tcPr>
            <w:tcW w:w="389" w:type="dxa"/>
          </w:tcPr>
          <w:p w14:paraId="2D33720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29AA6151"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0864340D"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1291" w:type="dxa"/>
          </w:tcPr>
          <w:p w14:paraId="072D7F1D"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Somnolence, akathisia, nausea, vomiting, diarrhea, dyspepsia, agitation, anxiety</w:t>
            </w:r>
          </w:p>
        </w:tc>
        <w:tc>
          <w:tcPr>
            <w:tcW w:w="766" w:type="dxa"/>
          </w:tcPr>
          <w:p w14:paraId="77722B56" w14:textId="77777777" w:rsidR="00E1703A" w:rsidRPr="00C164B4" w:rsidRDefault="00E1703A" w:rsidP="00FA729C">
            <w:pPr>
              <w:jc w:val="center"/>
              <w:rPr>
                <w:rFonts w:asciiTheme="majorHAnsi" w:hAnsiTheme="majorHAnsi"/>
                <w:sz w:val="16"/>
                <w:szCs w:val="16"/>
              </w:rPr>
            </w:pPr>
            <w:r w:rsidRPr="00C164B4">
              <w:rPr>
                <w:rFonts w:asciiTheme="majorHAnsi" w:hAnsiTheme="majorHAnsi"/>
                <w:color w:val="000000"/>
                <w:sz w:val="16"/>
                <w:szCs w:val="16"/>
                <w:shd w:val="clear" w:color="auto" w:fill="FFFFFF"/>
              </w:rPr>
              <w:t>$1,299.90</w:t>
            </w:r>
          </w:p>
        </w:tc>
      </w:tr>
      <w:tr w:rsidR="00E1703A" w:rsidRPr="00C164B4" w14:paraId="68349160" w14:textId="77777777" w:rsidTr="00FA729C">
        <w:tc>
          <w:tcPr>
            <w:tcW w:w="1967" w:type="dxa"/>
          </w:tcPr>
          <w:p w14:paraId="71F368A9" w14:textId="77777777" w:rsidR="00E1703A" w:rsidRPr="00C164B4" w:rsidRDefault="00E1703A" w:rsidP="00FA729C">
            <w:pPr>
              <w:jc w:val="center"/>
              <w:rPr>
                <w:rFonts w:asciiTheme="majorHAnsi" w:eastAsia="Times New Roman" w:hAnsiTheme="majorHAnsi" w:cs="Times New Roman"/>
                <w:color w:val="333333"/>
                <w:spacing w:val="5"/>
                <w:sz w:val="16"/>
                <w:szCs w:val="16"/>
              </w:rPr>
            </w:pPr>
            <w:r w:rsidRPr="00C164B4">
              <w:rPr>
                <w:rFonts w:asciiTheme="majorHAnsi" w:eastAsia="Times New Roman" w:hAnsiTheme="majorHAnsi" w:cs="Times New Roman"/>
                <w:color w:val="333333"/>
                <w:spacing w:val="5"/>
                <w:sz w:val="16"/>
                <w:szCs w:val="16"/>
              </w:rPr>
              <w:t>OLANZAPINE</w:t>
            </w:r>
          </w:p>
        </w:tc>
        <w:tc>
          <w:tcPr>
            <w:tcW w:w="1336" w:type="dxa"/>
          </w:tcPr>
          <w:p w14:paraId="220304AC"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ZYPREXA</w:t>
            </w:r>
          </w:p>
        </w:tc>
        <w:tc>
          <w:tcPr>
            <w:tcW w:w="1179" w:type="dxa"/>
          </w:tcPr>
          <w:p w14:paraId="68D6F5E6"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w:t>
            </w:r>
          </w:p>
        </w:tc>
        <w:tc>
          <w:tcPr>
            <w:tcW w:w="609" w:type="dxa"/>
          </w:tcPr>
          <w:p w14:paraId="19A47A55"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NO</w:t>
            </w:r>
          </w:p>
        </w:tc>
        <w:tc>
          <w:tcPr>
            <w:tcW w:w="1380" w:type="dxa"/>
          </w:tcPr>
          <w:p w14:paraId="55F5D96E"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Start: 5-10 mg PO qd,</w:t>
            </w:r>
          </w:p>
        </w:tc>
        <w:tc>
          <w:tcPr>
            <w:tcW w:w="1080" w:type="dxa"/>
          </w:tcPr>
          <w:p w14:paraId="53A346E6"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21-54 hrs.</w:t>
            </w:r>
          </w:p>
        </w:tc>
        <w:tc>
          <w:tcPr>
            <w:tcW w:w="1405" w:type="dxa"/>
          </w:tcPr>
          <w:p w14:paraId="39E3BBA6"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Schizophrenia, bipolar I disorder, </w:t>
            </w:r>
            <w:r w:rsidRPr="00C164B4">
              <w:rPr>
                <w:rFonts w:asciiTheme="majorHAnsi" w:hAnsiTheme="majorHAnsi"/>
                <w:sz w:val="16"/>
                <w:szCs w:val="16"/>
              </w:rPr>
              <w:lastRenderedPageBreak/>
              <w:t>agitation, acute depression with bipolar I, nausea/vomiting prevention- chemo related</w:t>
            </w:r>
          </w:p>
        </w:tc>
        <w:tc>
          <w:tcPr>
            <w:tcW w:w="1933" w:type="dxa"/>
          </w:tcPr>
          <w:p w14:paraId="70A29DD4"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lastRenderedPageBreak/>
              <w:t xml:space="preserve">antagonizes dopamine, serotonin 5-HT2, and </w:t>
            </w:r>
            <w:r w:rsidRPr="00C164B4">
              <w:rPr>
                <w:rFonts w:asciiTheme="majorHAnsi" w:hAnsiTheme="majorHAnsi" w:cs="Arial"/>
                <w:color w:val="000000"/>
                <w:sz w:val="16"/>
                <w:szCs w:val="16"/>
                <w:shd w:val="clear" w:color="auto" w:fill="FFFFFF"/>
              </w:rPr>
              <w:lastRenderedPageBreak/>
              <w:t>other receptors (thienobenzodiazepin</w:t>
            </w:r>
            <w:r>
              <w:rPr>
                <w:rFonts w:asciiTheme="majorHAnsi" w:hAnsiTheme="majorHAnsi" w:cs="Arial"/>
                <w:color w:val="000000"/>
                <w:sz w:val="16"/>
                <w:szCs w:val="16"/>
                <w:shd w:val="clear" w:color="auto" w:fill="FFFFFF"/>
              </w:rPr>
              <w:t>e</w:t>
            </w:r>
            <w:r w:rsidRPr="00C164B4">
              <w:rPr>
                <w:rFonts w:asciiTheme="majorHAnsi" w:hAnsiTheme="majorHAnsi" w:cs="Arial"/>
                <w:color w:val="000000"/>
                <w:sz w:val="16"/>
                <w:szCs w:val="16"/>
                <w:shd w:val="clear" w:color="auto" w:fill="FFFFFF"/>
              </w:rPr>
              <w:t>)</w:t>
            </w:r>
          </w:p>
        </w:tc>
        <w:tc>
          <w:tcPr>
            <w:tcW w:w="389" w:type="dxa"/>
          </w:tcPr>
          <w:p w14:paraId="298DB5A5"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lastRenderedPageBreak/>
              <w:t>M</w:t>
            </w:r>
          </w:p>
        </w:tc>
        <w:tc>
          <w:tcPr>
            <w:tcW w:w="389" w:type="dxa"/>
          </w:tcPr>
          <w:p w14:paraId="3C7E3683"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50FE0293"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3BB5AA14"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w:t>
            </w:r>
          </w:p>
        </w:tc>
        <w:tc>
          <w:tcPr>
            <w:tcW w:w="389" w:type="dxa"/>
          </w:tcPr>
          <w:p w14:paraId="434A9197"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1291" w:type="dxa"/>
          </w:tcPr>
          <w:p w14:paraId="1EC01CE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Xerostomia, dyslipidemia, headaches, </w:t>
            </w:r>
            <w:r w:rsidRPr="00C164B4">
              <w:rPr>
                <w:rFonts w:asciiTheme="majorHAnsi" w:hAnsiTheme="majorHAnsi"/>
                <w:sz w:val="16"/>
                <w:szCs w:val="16"/>
              </w:rPr>
              <w:lastRenderedPageBreak/>
              <w:t>insomnia, dizziness, back pain, speech disturbances</w:t>
            </w:r>
          </w:p>
        </w:tc>
        <w:tc>
          <w:tcPr>
            <w:tcW w:w="766" w:type="dxa"/>
          </w:tcPr>
          <w:p w14:paraId="4B21BBF5" w14:textId="77777777" w:rsidR="00E1703A" w:rsidRPr="00C164B4" w:rsidRDefault="00E1703A" w:rsidP="00FA729C">
            <w:pPr>
              <w:jc w:val="center"/>
              <w:rPr>
                <w:rFonts w:asciiTheme="majorHAnsi" w:hAnsiTheme="majorHAnsi"/>
                <w:sz w:val="16"/>
                <w:szCs w:val="16"/>
              </w:rPr>
            </w:pPr>
            <w:r w:rsidRPr="00C164B4">
              <w:rPr>
                <w:rFonts w:asciiTheme="majorHAnsi" w:hAnsiTheme="majorHAnsi"/>
                <w:color w:val="000000"/>
                <w:sz w:val="16"/>
                <w:szCs w:val="16"/>
                <w:shd w:val="clear" w:color="auto" w:fill="FFFFFF"/>
              </w:rPr>
              <w:lastRenderedPageBreak/>
              <w:t>$4.50</w:t>
            </w:r>
          </w:p>
        </w:tc>
      </w:tr>
      <w:tr w:rsidR="00E1703A" w:rsidRPr="00C164B4" w14:paraId="64E40909" w14:textId="77777777" w:rsidTr="00FA729C">
        <w:tc>
          <w:tcPr>
            <w:tcW w:w="1967" w:type="dxa"/>
          </w:tcPr>
          <w:p w14:paraId="43B9F4E1" w14:textId="77777777" w:rsidR="00E1703A" w:rsidRPr="00C164B4" w:rsidRDefault="00E1703A" w:rsidP="00FA729C">
            <w:pPr>
              <w:jc w:val="center"/>
              <w:rPr>
                <w:rFonts w:asciiTheme="majorHAnsi" w:hAnsiTheme="majorHAnsi" w:cs="Times New Roman"/>
                <w:sz w:val="16"/>
                <w:szCs w:val="16"/>
              </w:rPr>
            </w:pPr>
            <w:r w:rsidRPr="00C164B4">
              <w:rPr>
                <w:rFonts w:asciiTheme="majorHAnsi" w:eastAsia="Times New Roman" w:hAnsiTheme="majorHAnsi" w:cs="Times New Roman"/>
                <w:color w:val="333333"/>
                <w:spacing w:val="5"/>
                <w:sz w:val="16"/>
                <w:szCs w:val="16"/>
              </w:rPr>
              <w:t>PALPERIDONE</w:t>
            </w:r>
          </w:p>
        </w:tc>
        <w:tc>
          <w:tcPr>
            <w:tcW w:w="1336" w:type="dxa"/>
          </w:tcPr>
          <w:p w14:paraId="4FF42FE2"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INVEGA</w:t>
            </w:r>
          </w:p>
        </w:tc>
        <w:tc>
          <w:tcPr>
            <w:tcW w:w="1179" w:type="dxa"/>
          </w:tcPr>
          <w:p w14:paraId="65DDCA44"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 IM</w:t>
            </w:r>
          </w:p>
        </w:tc>
        <w:tc>
          <w:tcPr>
            <w:tcW w:w="609" w:type="dxa"/>
          </w:tcPr>
          <w:p w14:paraId="08A57264"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YES</w:t>
            </w:r>
          </w:p>
        </w:tc>
        <w:tc>
          <w:tcPr>
            <w:tcW w:w="1380" w:type="dxa"/>
          </w:tcPr>
          <w:p w14:paraId="4E221814"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6mg PO </w:t>
            </w:r>
            <w:proofErr w:type="spellStart"/>
            <w:r w:rsidRPr="00C164B4">
              <w:rPr>
                <w:rFonts w:asciiTheme="majorHAnsi" w:hAnsiTheme="majorHAnsi"/>
                <w:sz w:val="16"/>
                <w:szCs w:val="16"/>
              </w:rPr>
              <w:t>qam</w:t>
            </w:r>
            <w:proofErr w:type="spellEnd"/>
          </w:p>
        </w:tc>
        <w:tc>
          <w:tcPr>
            <w:tcW w:w="1080" w:type="dxa"/>
          </w:tcPr>
          <w:p w14:paraId="0D02A87C"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23 </w:t>
            </w:r>
            <w:proofErr w:type="spellStart"/>
            <w:r w:rsidRPr="00C164B4">
              <w:rPr>
                <w:rFonts w:asciiTheme="majorHAnsi" w:hAnsiTheme="majorHAnsi"/>
                <w:sz w:val="16"/>
                <w:szCs w:val="16"/>
              </w:rPr>
              <w:t>hrs</w:t>
            </w:r>
            <w:proofErr w:type="spellEnd"/>
          </w:p>
        </w:tc>
        <w:tc>
          <w:tcPr>
            <w:tcW w:w="1405" w:type="dxa"/>
          </w:tcPr>
          <w:p w14:paraId="3A06622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Schizophrenia, schizoaffective disorder</w:t>
            </w:r>
          </w:p>
        </w:tc>
        <w:tc>
          <w:tcPr>
            <w:tcW w:w="1933" w:type="dxa"/>
          </w:tcPr>
          <w:p w14:paraId="21EF77F6"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antagonizes dopamine D2 receptors, serotonin 5-HT2A receptors, others</w:t>
            </w:r>
          </w:p>
        </w:tc>
        <w:tc>
          <w:tcPr>
            <w:tcW w:w="389" w:type="dxa"/>
          </w:tcPr>
          <w:p w14:paraId="7AD9E863"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w:t>
            </w:r>
          </w:p>
        </w:tc>
        <w:tc>
          <w:tcPr>
            <w:tcW w:w="389" w:type="dxa"/>
          </w:tcPr>
          <w:p w14:paraId="14B51DDF"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L</w:t>
            </w:r>
          </w:p>
        </w:tc>
        <w:tc>
          <w:tcPr>
            <w:tcW w:w="389" w:type="dxa"/>
          </w:tcPr>
          <w:p w14:paraId="0347A9E4"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6F4D33F1"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7FCE9385"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1291" w:type="dxa"/>
          </w:tcPr>
          <w:p w14:paraId="32FE4689"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Parkinsonism, tachycardia, headache, somnolence, anxiety, nausea, dizziness</w:t>
            </w:r>
          </w:p>
        </w:tc>
        <w:tc>
          <w:tcPr>
            <w:tcW w:w="766" w:type="dxa"/>
          </w:tcPr>
          <w:p w14:paraId="5FE4BAED" w14:textId="77777777" w:rsidR="00E1703A" w:rsidRPr="00C164B4" w:rsidRDefault="00E1703A" w:rsidP="00FA729C">
            <w:pPr>
              <w:jc w:val="center"/>
              <w:rPr>
                <w:rFonts w:asciiTheme="majorHAnsi" w:hAnsiTheme="majorHAnsi"/>
                <w:sz w:val="16"/>
                <w:szCs w:val="16"/>
              </w:rPr>
            </w:pPr>
            <w:r w:rsidRPr="00C164B4">
              <w:rPr>
                <w:rFonts w:asciiTheme="majorHAnsi" w:hAnsiTheme="majorHAnsi"/>
                <w:color w:val="000000"/>
                <w:sz w:val="16"/>
                <w:szCs w:val="16"/>
                <w:shd w:val="clear" w:color="auto" w:fill="FFFFFF"/>
              </w:rPr>
              <w:t>$83.09</w:t>
            </w:r>
          </w:p>
        </w:tc>
      </w:tr>
      <w:tr w:rsidR="00E1703A" w:rsidRPr="00C164B4" w14:paraId="23945875" w14:textId="77777777" w:rsidTr="00FA729C">
        <w:tc>
          <w:tcPr>
            <w:tcW w:w="1967" w:type="dxa"/>
          </w:tcPr>
          <w:p w14:paraId="1B3B908A"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QUETIAPINE</w:t>
            </w:r>
          </w:p>
        </w:tc>
        <w:tc>
          <w:tcPr>
            <w:tcW w:w="1336" w:type="dxa"/>
          </w:tcPr>
          <w:p w14:paraId="5724B1AF"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SEROQUEL</w:t>
            </w:r>
          </w:p>
        </w:tc>
        <w:tc>
          <w:tcPr>
            <w:tcW w:w="1179" w:type="dxa"/>
          </w:tcPr>
          <w:p w14:paraId="35C15F37"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w:t>
            </w:r>
          </w:p>
        </w:tc>
        <w:tc>
          <w:tcPr>
            <w:tcW w:w="609" w:type="dxa"/>
          </w:tcPr>
          <w:p w14:paraId="566E963F"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NO</w:t>
            </w:r>
          </w:p>
        </w:tc>
        <w:tc>
          <w:tcPr>
            <w:tcW w:w="1380" w:type="dxa"/>
          </w:tcPr>
          <w:p w14:paraId="6B86E3D9"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Start: 25 mg PO bid, then incr. by 50-150 mg/day up to 300-400 mg/day PO divided</w:t>
            </w:r>
          </w:p>
        </w:tc>
        <w:tc>
          <w:tcPr>
            <w:tcW w:w="1080" w:type="dxa"/>
          </w:tcPr>
          <w:p w14:paraId="30DFEA6D"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6-7h, 7-12h (ER)</w:t>
            </w:r>
          </w:p>
        </w:tc>
        <w:tc>
          <w:tcPr>
            <w:tcW w:w="1405" w:type="dxa"/>
          </w:tcPr>
          <w:p w14:paraId="19313556"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Schizophrenia, bipolar I disorder, manic, generalized anxiety disorder, </w:t>
            </w:r>
            <w:proofErr w:type="spellStart"/>
            <w:r w:rsidRPr="00C164B4">
              <w:rPr>
                <w:rFonts w:asciiTheme="majorHAnsi" w:hAnsiTheme="majorHAnsi"/>
                <w:sz w:val="16"/>
                <w:szCs w:val="16"/>
              </w:rPr>
              <w:t>tx</w:t>
            </w:r>
            <w:proofErr w:type="spellEnd"/>
            <w:r w:rsidRPr="00C164B4">
              <w:rPr>
                <w:rFonts w:asciiTheme="majorHAnsi" w:hAnsiTheme="majorHAnsi"/>
                <w:sz w:val="16"/>
                <w:szCs w:val="16"/>
              </w:rPr>
              <w:t xml:space="preserve"> resistant</w:t>
            </w:r>
          </w:p>
        </w:tc>
        <w:tc>
          <w:tcPr>
            <w:tcW w:w="1933" w:type="dxa"/>
          </w:tcPr>
          <w:p w14:paraId="0FD7E0A3"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antagonizes dopamine D2 receptors, serotonin 5-HT2 receptors, others</w:t>
            </w:r>
          </w:p>
        </w:tc>
        <w:tc>
          <w:tcPr>
            <w:tcW w:w="389" w:type="dxa"/>
          </w:tcPr>
          <w:p w14:paraId="67D19020"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6D92FD54"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L</w:t>
            </w:r>
          </w:p>
        </w:tc>
        <w:tc>
          <w:tcPr>
            <w:tcW w:w="389" w:type="dxa"/>
          </w:tcPr>
          <w:p w14:paraId="3B0D7A53"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0F1A90E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0935C417"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1291" w:type="dxa"/>
          </w:tcPr>
          <w:p w14:paraId="6EB0557C"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Somnolence, xerostomia, orthostatic hypotension, tachycardia, constipation</w:t>
            </w:r>
          </w:p>
        </w:tc>
        <w:tc>
          <w:tcPr>
            <w:tcW w:w="766" w:type="dxa"/>
          </w:tcPr>
          <w:p w14:paraId="7DCC598C" w14:textId="77777777" w:rsidR="00E1703A" w:rsidRPr="00C164B4" w:rsidRDefault="00E1703A" w:rsidP="00FA729C">
            <w:pPr>
              <w:jc w:val="center"/>
              <w:rPr>
                <w:rFonts w:asciiTheme="majorHAnsi" w:hAnsiTheme="majorHAnsi"/>
                <w:sz w:val="16"/>
                <w:szCs w:val="16"/>
              </w:rPr>
            </w:pPr>
            <w:r w:rsidRPr="00C164B4">
              <w:rPr>
                <w:rFonts w:asciiTheme="majorHAnsi" w:hAnsiTheme="majorHAnsi"/>
                <w:color w:val="000000"/>
                <w:sz w:val="16"/>
                <w:szCs w:val="16"/>
                <w:shd w:val="clear" w:color="auto" w:fill="FFFFFF"/>
              </w:rPr>
              <w:t>$3.00</w:t>
            </w:r>
          </w:p>
        </w:tc>
      </w:tr>
      <w:tr w:rsidR="00E1703A" w:rsidRPr="00C164B4" w14:paraId="212A3C2E" w14:textId="77777777" w:rsidTr="00FA729C">
        <w:tc>
          <w:tcPr>
            <w:tcW w:w="1967" w:type="dxa"/>
          </w:tcPr>
          <w:p w14:paraId="0D123914"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RISPERIDONE</w:t>
            </w:r>
          </w:p>
        </w:tc>
        <w:tc>
          <w:tcPr>
            <w:tcW w:w="1336" w:type="dxa"/>
          </w:tcPr>
          <w:p w14:paraId="0F246D11"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RISPERDAL</w:t>
            </w:r>
          </w:p>
        </w:tc>
        <w:tc>
          <w:tcPr>
            <w:tcW w:w="1179" w:type="dxa"/>
          </w:tcPr>
          <w:p w14:paraId="0378CC84"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 IM, SC</w:t>
            </w:r>
          </w:p>
        </w:tc>
        <w:tc>
          <w:tcPr>
            <w:tcW w:w="609" w:type="dxa"/>
          </w:tcPr>
          <w:p w14:paraId="4C4AA54A"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YES</w:t>
            </w:r>
          </w:p>
        </w:tc>
        <w:tc>
          <w:tcPr>
            <w:tcW w:w="1380" w:type="dxa"/>
          </w:tcPr>
          <w:p w14:paraId="66B3F0B5"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Start 1-2 mg/day PO</w:t>
            </w:r>
          </w:p>
        </w:tc>
        <w:tc>
          <w:tcPr>
            <w:tcW w:w="1080" w:type="dxa"/>
          </w:tcPr>
          <w:p w14:paraId="20262E04"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20h (PO), 3-6 days (IM), 9-11 days (SC)</w:t>
            </w:r>
          </w:p>
        </w:tc>
        <w:tc>
          <w:tcPr>
            <w:tcW w:w="1405" w:type="dxa"/>
          </w:tcPr>
          <w:p w14:paraId="73C0164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Schizophrenia, bipolar disorder, Tourette syndrome</w:t>
            </w:r>
          </w:p>
        </w:tc>
        <w:tc>
          <w:tcPr>
            <w:tcW w:w="1933" w:type="dxa"/>
          </w:tcPr>
          <w:p w14:paraId="2B22D4C5" w14:textId="77777777" w:rsidR="00E1703A" w:rsidRPr="00C164B4" w:rsidRDefault="00E1703A" w:rsidP="00FA729C">
            <w:pPr>
              <w:jc w:val="center"/>
              <w:rPr>
                <w:rFonts w:asciiTheme="majorHAnsi" w:hAnsiTheme="majorHAnsi"/>
                <w:sz w:val="16"/>
                <w:szCs w:val="16"/>
              </w:rPr>
            </w:pPr>
            <w:r w:rsidRPr="00C164B4">
              <w:rPr>
                <w:rFonts w:asciiTheme="majorHAnsi" w:hAnsiTheme="majorHAnsi" w:cs="Arial"/>
                <w:color w:val="000000"/>
                <w:sz w:val="16"/>
                <w:szCs w:val="16"/>
                <w:shd w:val="clear" w:color="auto" w:fill="FFFFFF"/>
              </w:rPr>
              <w:t>antagonizes dopamine D2 receptors, serotonin 5-HT2 receptors, others</w:t>
            </w:r>
          </w:p>
        </w:tc>
        <w:tc>
          <w:tcPr>
            <w:tcW w:w="389" w:type="dxa"/>
          </w:tcPr>
          <w:p w14:paraId="7249478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w:t>
            </w:r>
          </w:p>
        </w:tc>
        <w:tc>
          <w:tcPr>
            <w:tcW w:w="389" w:type="dxa"/>
          </w:tcPr>
          <w:p w14:paraId="004A0E91"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L</w:t>
            </w:r>
          </w:p>
        </w:tc>
        <w:tc>
          <w:tcPr>
            <w:tcW w:w="389" w:type="dxa"/>
          </w:tcPr>
          <w:p w14:paraId="341D825B"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6B1EA0F1"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w:t>
            </w:r>
          </w:p>
        </w:tc>
        <w:tc>
          <w:tcPr>
            <w:tcW w:w="389" w:type="dxa"/>
          </w:tcPr>
          <w:p w14:paraId="11113B8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1291" w:type="dxa"/>
          </w:tcPr>
          <w:p w14:paraId="5D24AABD"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Severe hypotension, syncope, tardive dyskinesia, neuroleptic malignant syndrome</w:t>
            </w:r>
          </w:p>
        </w:tc>
        <w:tc>
          <w:tcPr>
            <w:tcW w:w="766" w:type="dxa"/>
          </w:tcPr>
          <w:p w14:paraId="62B6FD8F" w14:textId="77777777" w:rsidR="00E1703A" w:rsidRPr="00C164B4" w:rsidRDefault="00E1703A" w:rsidP="00FA729C">
            <w:pPr>
              <w:jc w:val="center"/>
              <w:rPr>
                <w:rFonts w:asciiTheme="majorHAnsi" w:hAnsiTheme="majorHAnsi"/>
                <w:sz w:val="16"/>
                <w:szCs w:val="16"/>
              </w:rPr>
            </w:pPr>
            <w:r w:rsidRPr="00C164B4">
              <w:rPr>
                <w:rFonts w:asciiTheme="majorHAnsi" w:hAnsiTheme="majorHAnsi"/>
                <w:color w:val="000000"/>
                <w:sz w:val="16"/>
                <w:szCs w:val="16"/>
                <w:shd w:val="clear" w:color="auto" w:fill="FFFFFF"/>
              </w:rPr>
              <w:t>$1.50</w:t>
            </w:r>
          </w:p>
        </w:tc>
      </w:tr>
      <w:tr w:rsidR="00E1703A" w:rsidRPr="00C164B4" w14:paraId="2A32B5A0" w14:textId="77777777" w:rsidTr="00FA729C">
        <w:trPr>
          <w:trHeight w:val="278"/>
        </w:trPr>
        <w:tc>
          <w:tcPr>
            <w:tcW w:w="1967" w:type="dxa"/>
          </w:tcPr>
          <w:p w14:paraId="6C537365"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ZIPRASIDONE</w:t>
            </w:r>
          </w:p>
        </w:tc>
        <w:tc>
          <w:tcPr>
            <w:tcW w:w="1336" w:type="dxa"/>
          </w:tcPr>
          <w:p w14:paraId="587EDCDB"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GEODON</w:t>
            </w:r>
          </w:p>
        </w:tc>
        <w:tc>
          <w:tcPr>
            <w:tcW w:w="1179" w:type="dxa"/>
          </w:tcPr>
          <w:p w14:paraId="15EB9E72" w14:textId="77777777" w:rsidR="00E1703A" w:rsidRPr="00C164B4" w:rsidRDefault="00E1703A" w:rsidP="00FA729C">
            <w:pPr>
              <w:jc w:val="center"/>
              <w:rPr>
                <w:rFonts w:asciiTheme="majorHAnsi" w:hAnsiTheme="majorHAnsi" w:cs="Times New Roman"/>
                <w:sz w:val="16"/>
                <w:szCs w:val="16"/>
              </w:rPr>
            </w:pPr>
            <w:r w:rsidRPr="00C164B4">
              <w:rPr>
                <w:rFonts w:asciiTheme="majorHAnsi" w:hAnsiTheme="majorHAnsi" w:cs="Times New Roman"/>
                <w:sz w:val="16"/>
                <w:szCs w:val="16"/>
              </w:rPr>
              <w:t>PO, IM</w:t>
            </w:r>
          </w:p>
        </w:tc>
        <w:tc>
          <w:tcPr>
            <w:tcW w:w="609" w:type="dxa"/>
          </w:tcPr>
          <w:p w14:paraId="0B2A2993"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YES</w:t>
            </w:r>
          </w:p>
        </w:tc>
        <w:tc>
          <w:tcPr>
            <w:tcW w:w="1380" w:type="dxa"/>
          </w:tcPr>
          <w:p w14:paraId="6B899BAE"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Start 20mg PO bid, </w:t>
            </w:r>
            <w:proofErr w:type="spellStart"/>
            <w:r w:rsidRPr="00C164B4">
              <w:rPr>
                <w:rFonts w:asciiTheme="majorHAnsi" w:hAnsiTheme="majorHAnsi"/>
                <w:sz w:val="16"/>
                <w:szCs w:val="16"/>
              </w:rPr>
              <w:t>nax</w:t>
            </w:r>
            <w:proofErr w:type="spellEnd"/>
            <w:r w:rsidRPr="00C164B4">
              <w:rPr>
                <w:rFonts w:asciiTheme="majorHAnsi" w:hAnsiTheme="majorHAnsi"/>
                <w:sz w:val="16"/>
                <w:szCs w:val="16"/>
              </w:rPr>
              <w:t xml:space="preserve"> 160mg</w:t>
            </w:r>
          </w:p>
          <w:p w14:paraId="192653A8" w14:textId="77777777" w:rsidR="00E1703A" w:rsidRPr="00C164B4" w:rsidRDefault="00E1703A" w:rsidP="00FA729C">
            <w:pPr>
              <w:jc w:val="center"/>
              <w:rPr>
                <w:rFonts w:asciiTheme="majorHAnsi" w:hAnsiTheme="majorHAnsi"/>
                <w:sz w:val="16"/>
                <w:szCs w:val="16"/>
              </w:rPr>
            </w:pPr>
          </w:p>
          <w:p w14:paraId="6E6407CE"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10mg IM q12h prn</w:t>
            </w:r>
          </w:p>
        </w:tc>
        <w:tc>
          <w:tcPr>
            <w:tcW w:w="1080" w:type="dxa"/>
          </w:tcPr>
          <w:p w14:paraId="0E8C576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 xml:space="preserve">7 </w:t>
            </w:r>
            <w:proofErr w:type="spellStart"/>
            <w:r w:rsidRPr="00C164B4">
              <w:rPr>
                <w:rFonts w:asciiTheme="majorHAnsi" w:hAnsiTheme="majorHAnsi"/>
                <w:sz w:val="16"/>
                <w:szCs w:val="16"/>
              </w:rPr>
              <w:t>hrs</w:t>
            </w:r>
            <w:proofErr w:type="spellEnd"/>
          </w:p>
        </w:tc>
        <w:tc>
          <w:tcPr>
            <w:tcW w:w="1405" w:type="dxa"/>
          </w:tcPr>
          <w:p w14:paraId="390113A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Schizophrenia, bipolar disorder</w:t>
            </w:r>
          </w:p>
        </w:tc>
        <w:tc>
          <w:tcPr>
            <w:tcW w:w="1933" w:type="dxa"/>
          </w:tcPr>
          <w:p w14:paraId="795BF1B0" w14:textId="77777777" w:rsidR="00E1703A" w:rsidRPr="00C164B4" w:rsidRDefault="00E1703A" w:rsidP="00FA729C">
            <w:pPr>
              <w:pStyle w:val="NormalWeb"/>
              <w:spacing w:before="0" w:beforeAutospacing="0" w:after="144" w:afterAutospacing="0"/>
              <w:jc w:val="center"/>
              <w:rPr>
                <w:rFonts w:asciiTheme="majorHAnsi" w:hAnsiTheme="majorHAnsi" w:cs="Arial"/>
                <w:color w:val="000000"/>
                <w:sz w:val="16"/>
                <w:szCs w:val="16"/>
              </w:rPr>
            </w:pPr>
            <w:r w:rsidRPr="00C164B4">
              <w:rPr>
                <w:rFonts w:asciiTheme="majorHAnsi" w:hAnsiTheme="majorHAnsi" w:cs="Arial"/>
                <w:color w:val="000000"/>
                <w:sz w:val="16"/>
                <w:szCs w:val="16"/>
              </w:rPr>
              <w:t>antagonizes dopamine D2 receptors, serotonin 5-HT2A receptors, others</w:t>
            </w:r>
          </w:p>
          <w:p w14:paraId="5753EF16" w14:textId="77777777" w:rsidR="00E1703A" w:rsidRPr="00C164B4" w:rsidRDefault="00E1703A" w:rsidP="00FA729C">
            <w:pPr>
              <w:jc w:val="center"/>
              <w:rPr>
                <w:rFonts w:asciiTheme="majorHAnsi" w:hAnsiTheme="majorHAnsi"/>
                <w:sz w:val="16"/>
                <w:szCs w:val="16"/>
              </w:rPr>
            </w:pPr>
          </w:p>
        </w:tc>
        <w:tc>
          <w:tcPr>
            <w:tcW w:w="389" w:type="dxa"/>
          </w:tcPr>
          <w:p w14:paraId="4A080C76"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w:t>
            </w:r>
          </w:p>
        </w:tc>
        <w:tc>
          <w:tcPr>
            <w:tcW w:w="389" w:type="dxa"/>
          </w:tcPr>
          <w:p w14:paraId="31D2F32B"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04C78C78"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766494E2"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389" w:type="dxa"/>
          </w:tcPr>
          <w:p w14:paraId="0BB09246"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M</w:t>
            </w:r>
          </w:p>
        </w:tc>
        <w:tc>
          <w:tcPr>
            <w:tcW w:w="1291" w:type="dxa"/>
          </w:tcPr>
          <w:p w14:paraId="0FE837C3" w14:textId="77777777" w:rsidR="00E1703A" w:rsidRPr="00C164B4" w:rsidRDefault="00E1703A" w:rsidP="00FA729C">
            <w:pPr>
              <w:jc w:val="center"/>
              <w:rPr>
                <w:rFonts w:asciiTheme="majorHAnsi" w:hAnsiTheme="majorHAnsi"/>
                <w:sz w:val="16"/>
                <w:szCs w:val="16"/>
              </w:rPr>
            </w:pPr>
            <w:r w:rsidRPr="00C164B4">
              <w:rPr>
                <w:rFonts w:asciiTheme="majorHAnsi" w:hAnsiTheme="majorHAnsi"/>
                <w:sz w:val="16"/>
                <w:szCs w:val="16"/>
              </w:rPr>
              <w:t>Headaches, dizziness, nausea, visual disturbances, rash, edema</w:t>
            </w:r>
          </w:p>
        </w:tc>
        <w:tc>
          <w:tcPr>
            <w:tcW w:w="766" w:type="dxa"/>
          </w:tcPr>
          <w:p w14:paraId="5AAFED62" w14:textId="77777777" w:rsidR="00E1703A" w:rsidRPr="00C164B4" w:rsidRDefault="00E1703A" w:rsidP="00FA729C">
            <w:pPr>
              <w:jc w:val="center"/>
              <w:rPr>
                <w:rFonts w:asciiTheme="majorHAnsi" w:hAnsiTheme="majorHAnsi"/>
                <w:sz w:val="16"/>
                <w:szCs w:val="16"/>
              </w:rPr>
            </w:pPr>
            <w:r w:rsidRPr="00C164B4">
              <w:rPr>
                <w:rFonts w:asciiTheme="majorHAnsi" w:hAnsiTheme="majorHAnsi"/>
                <w:color w:val="000000"/>
                <w:sz w:val="16"/>
                <w:szCs w:val="16"/>
                <w:shd w:val="clear" w:color="auto" w:fill="FFFFFF"/>
              </w:rPr>
              <w:t>$12.83</w:t>
            </w:r>
          </w:p>
        </w:tc>
      </w:tr>
    </w:tbl>
    <w:p w14:paraId="190FD176" w14:textId="0EE35C3C" w:rsidR="008C7C2E" w:rsidRDefault="008C7C2E"/>
    <w:p w14:paraId="38C3421F" w14:textId="7D15C74B" w:rsidR="00E715D5" w:rsidRDefault="00E715D5"/>
    <w:p w14:paraId="478B8D05" w14:textId="4FADCD8F" w:rsidR="002D12DC" w:rsidRDefault="002D12DC"/>
    <w:p w14:paraId="59B3D17F" w14:textId="6278DA37" w:rsidR="002D12DC" w:rsidRDefault="002D12DC"/>
    <w:p w14:paraId="51584B18" w14:textId="4345ACC3" w:rsidR="002D12DC" w:rsidRDefault="002D12DC"/>
    <w:p w14:paraId="630194E5" w14:textId="4EBA1026" w:rsidR="002D12DC" w:rsidRDefault="002D12DC"/>
    <w:p w14:paraId="530A5E6A" w14:textId="4FD4F5D4" w:rsidR="002D12DC" w:rsidRDefault="002D12DC"/>
    <w:p w14:paraId="37E7A061" w14:textId="4C008553" w:rsidR="002D12DC" w:rsidRDefault="002D12DC"/>
    <w:p w14:paraId="4B07A40F" w14:textId="7F2DA44B" w:rsidR="002D12DC" w:rsidRDefault="002D12DC"/>
    <w:p w14:paraId="1504D114" w14:textId="74D59B3E" w:rsidR="002D12DC" w:rsidRDefault="002D12DC"/>
    <w:p w14:paraId="41B19574" w14:textId="54BF6DC3" w:rsidR="002D12DC" w:rsidRDefault="002D12DC"/>
    <w:p w14:paraId="4EE2BDE3" w14:textId="77777777" w:rsidR="002D12DC" w:rsidRDefault="002D12DC"/>
    <w:tbl>
      <w:tblPr>
        <w:tblStyle w:val="TableGrid"/>
        <w:tblpPr w:leftFromText="180" w:rightFromText="180" w:vertAnchor="text" w:horzAnchor="margin" w:tblpY="174"/>
        <w:tblW w:w="14035" w:type="dxa"/>
        <w:tblLayout w:type="fixed"/>
        <w:tblLook w:val="04A0" w:firstRow="1" w:lastRow="0" w:firstColumn="1" w:lastColumn="0" w:noHBand="0" w:noVBand="1"/>
      </w:tblPr>
      <w:tblGrid>
        <w:gridCol w:w="1877"/>
        <w:gridCol w:w="1448"/>
        <w:gridCol w:w="810"/>
        <w:gridCol w:w="720"/>
        <w:gridCol w:w="900"/>
        <w:gridCol w:w="630"/>
        <w:gridCol w:w="1260"/>
        <w:gridCol w:w="990"/>
        <w:gridCol w:w="630"/>
        <w:gridCol w:w="540"/>
        <w:gridCol w:w="360"/>
        <w:gridCol w:w="450"/>
        <w:gridCol w:w="630"/>
        <w:gridCol w:w="1080"/>
        <w:gridCol w:w="1710"/>
      </w:tblGrid>
      <w:tr w:rsidR="00E715D5" w14:paraId="50381E70" w14:textId="77777777" w:rsidTr="0082422B">
        <w:tc>
          <w:tcPr>
            <w:tcW w:w="14035" w:type="dxa"/>
            <w:gridSpan w:val="15"/>
            <w:shd w:val="clear" w:color="auto" w:fill="D9D9D9" w:themeFill="background1" w:themeFillShade="D9"/>
          </w:tcPr>
          <w:p w14:paraId="70BE510C" w14:textId="77777777" w:rsidR="00E715D5" w:rsidRPr="00E715D5" w:rsidRDefault="00E715D5" w:rsidP="00E715D5">
            <w:pPr>
              <w:jc w:val="center"/>
              <w:rPr>
                <w:sz w:val="20"/>
                <w:szCs w:val="20"/>
              </w:rPr>
            </w:pPr>
            <w:r w:rsidRPr="00E715D5">
              <w:rPr>
                <w:sz w:val="20"/>
                <w:szCs w:val="20"/>
              </w:rPr>
              <w:lastRenderedPageBreak/>
              <w:t>Antidepressants, Anxiolytics &amp; Mood Stabilizers</w:t>
            </w:r>
          </w:p>
        </w:tc>
      </w:tr>
      <w:tr w:rsidR="0082422B" w:rsidRPr="00994295" w14:paraId="58D88519" w14:textId="77777777" w:rsidTr="00715F40">
        <w:tc>
          <w:tcPr>
            <w:tcW w:w="1877" w:type="dxa"/>
            <w:shd w:val="clear" w:color="auto" w:fill="A6A6A6" w:themeFill="background1" w:themeFillShade="A6"/>
          </w:tcPr>
          <w:p w14:paraId="13F489E1" w14:textId="77777777" w:rsidR="00E715D5" w:rsidRPr="00994295" w:rsidRDefault="00E715D5" w:rsidP="00E715D5">
            <w:pPr>
              <w:jc w:val="center"/>
              <w:rPr>
                <w:rFonts w:ascii="Times New Roman" w:hAnsi="Times New Roman" w:cs="Times New Roman"/>
                <w:b/>
                <w:bCs/>
                <w:i/>
                <w:iCs/>
                <w:sz w:val="18"/>
                <w:szCs w:val="18"/>
              </w:rPr>
            </w:pPr>
            <w:r w:rsidRPr="00994295">
              <w:rPr>
                <w:rFonts w:ascii="Times New Roman" w:hAnsi="Times New Roman" w:cs="Times New Roman"/>
                <w:b/>
                <w:bCs/>
                <w:i/>
                <w:iCs/>
                <w:sz w:val="18"/>
                <w:szCs w:val="18"/>
              </w:rPr>
              <w:t>Antidepressants</w:t>
            </w:r>
          </w:p>
        </w:tc>
        <w:tc>
          <w:tcPr>
            <w:tcW w:w="1448" w:type="dxa"/>
            <w:shd w:val="clear" w:color="auto" w:fill="A6A6A6" w:themeFill="background1" w:themeFillShade="A6"/>
          </w:tcPr>
          <w:p w14:paraId="275A3264" w14:textId="77777777" w:rsidR="00E715D5" w:rsidRPr="00994295" w:rsidRDefault="00E715D5" w:rsidP="00E715D5">
            <w:pPr>
              <w:jc w:val="center"/>
              <w:rPr>
                <w:rFonts w:ascii="Times New Roman" w:hAnsi="Times New Roman" w:cs="Times New Roman"/>
                <w:sz w:val="18"/>
                <w:szCs w:val="18"/>
              </w:rPr>
            </w:pPr>
          </w:p>
        </w:tc>
        <w:tc>
          <w:tcPr>
            <w:tcW w:w="810" w:type="dxa"/>
            <w:shd w:val="clear" w:color="auto" w:fill="A6A6A6" w:themeFill="background1" w:themeFillShade="A6"/>
          </w:tcPr>
          <w:p w14:paraId="4A4BDBE7" w14:textId="77777777" w:rsidR="00E715D5" w:rsidRPr="00994295" w:rsidRDefault="00E715D5" w:rsidP="00E715D5">
            <w:pPr>
              <w:jc w:val="center"/>
              <w:rPr>
                <w:rFonts w:ascii="Times New Roman" w:hAnsi="Times New Roman" w:cs="Times New Roman"/>
                <w:sz w:val="18"/>
                <w:szCs w:val="18"/>
              </w:rPr>
            </w:pPr>
          </w:p>
        </w:tc>
        <w:tc>
          <w:tcPr>
            <w:tcW w:w="720" w:type="dxa"/>
            <w:shd w:val="clear" w:color="auto" w:fill="A6A6A6" w:themeFill="background1" w:themeFillShade="A6"/>
          </w:tcPr>
          <w:p w14:paraId="5B4001E3" w14:textId="77777777" w:rsidR="00E715D5" w:rsidRPr="00994295" w:rsidRDefault="00E715D5" w:rsidP="00E715D5">
            <w:pPr>
              <w:jc w:val="center"/>
              <w:rPr>
                <w:rFonts w:ascii="Times New Roman" w:hAnsi="Times New Roman" w:cs="Times New Roman"/>
                <w:sz w:val="18"/>
                <w:szCs w:val="18"/>
              </w:rPr>
            </w:pPr>
          </w:p>
        </w:tc>
        <w:tc>
          <w:tcPr>
            <w:tcW w:w="900" w:type="dxa"/>
            <w:shd w:val="clear" w:color="auto" w:fill="A6A6A6" w:themeFill="background1" w:themeFillShade="A6"/>
          </w:tcPr>
          <w:p w14:paraId="41953A8E" w14:textId="77777777" w:rsidR="00E715D5" w:rsidRPr="00994295" w:rsidRDefault="00E715D5" w:rsidP="00E715D5">
            <w:pPr>
              <w:jc w:val="center"/>
              <w:rPr>
                <w:rFonts w:ascii="Times New Roman" w:hAnsi="Times New Roman" w:cs="Times New Roman"/>
                <w:sz w:val="18"/>
                <w:szCs w:val="18"/>
              </w:rPr>
            </w:pPr>
          </w:p>
        </w:tc>
        <w:tc>
          <w:tcPr>
            <w:tcW w:w="630" w:type="dxa"/>
            <w:shd w:val="clear" w:color="auto" w:fill="A6A6A6" w:themeFill="background1" w:themeFillShade="A6"/>
          </w:tcPr>
          <w:p w14:paraId="14F4324E" w14:textId="77777777" w:rsidR="00E715D5" w:rsidRPr="00994295" w:rsidRDefault="00E715D5" w:rsidP="00E715D5">
            <w:pPr>
              <w:jc w:val="center"/>
              <w:rPr>
                <w:rFonts w:ascii="Times New Roman" w:hAnsi="Times New Roman" w:cs="Times New Roman"/>
                <w:sz w:val="18"/>
                <w:szCs w:val="18"/>
              </w:rPr>
            </w:pPr>
          </w:p>
        </w:tc>
        <w:tc>
          <w:tcPr>
            <w:tcW w:w="1260" w:type="dxa"/>
            <w:shd w:val="clear" w:color="auto" w:fill="A6A6A6" w:themeFill="background1" w:themeFillShade="A6"/>
          </w:tcPr>
          <w:p w14:paraId="773A9035" w14:textId="77777777" w:rsidR="00E715D5" w:rsidRPr="00994295" w:rsidRDefault="00E715D5" w:rsidP="00E715D5">
            <w:pPr>
              <w:jc w:val="center"/>
              <w:rPr>
                <w:rFonts w:ascii="Times New Roman" w:hAnsi="Times New Roman" w:cs="Times New Roman"/>
                <w:sz w:val="18"/>
                <w:szCs w:val="18"/>
              </w:rPr>
            </w:pPr>
          </w:p>
        </w:tc>
        <w:tc>
          <w:tcPr>
            <w:tcW w:w="990" w:type="dxa"/>
            <w:shd w:val="clear" w:color="auto" w:fill="A6A6A6" w:themeFill="background1" w:themeFillShade="A6"/>
          </w:tcPr>
          <w:p w14:paraId="1CBB3219" w14:textId="77777777" w:rsidR="00E715D5" w:rsidRPr="00994295" w:rsidRDefault="00E715D5" w:rsidP="00E715D5">
            <w:pPr>
              <w:jc w:val="center"/>
              <w:rPr>
                <w:rFonts w:ascii="Times New Roman" w:hAnsi="Times New Roman" w:cs="Times New Roman"/>
                <w:sz w:val="18"/>
                <w:szCs w:val="18"/>
              </w:rPr>
            </w:pPr>
          </w:p>
        </w:tc>
        <w:tc>
          <w:tcPr>
            <w:tcW w:w="3690" w:type="dxa"/>
            <w:gridSpan w:val="6"/>
            <w:shd w:val="clear" w:color="auto" w:fill="A6A6A6" w:themeFill="background1" w:themeFillShade="A6"/>
          </w:tcPr>
          <w:p w14:paraId="547DB1D6"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Side Effects (L=Low, M=Moderate, H=High)</w:t>
            </w:r>
          </w:p>
        </w:tc>
        <w:tc>
          <w:tcPr>
            <w:tcW w:w="1710" w:type="dxa"/>
            <w:shd w:val="clear" w:color="auto" w:fill="A6A6A6" w:themeFill="background1" w:themeFillShade="A6"/>
          </w:tcPr>
          <w:p w14:paraId="751C46E4" w14:textId="77777777" w:rsidR="00E715D5" w:rsidRPr="00994295" w:rsidRDefault="00E715D5" w:rsidP="00E715D5">
            <w:pPr>
              <w:jc w:val="center"/>
              <w:rPr>
                <w:rFonts w:ascii="Times New Roman" w:hAnsi="Times New Roman" w:cs="Times New Roman"/>
                <w:sz w:val="18"/>
                <w:szCs w:val="18"/>
              </w:rPr>
            </w:pPr>
          </w:p>
        </w:tc>
      </w:tr>
      <w:tr w:rsidR="0082422B" w:rsidRPr="00994295" w14:paraId="4C5779BC" w14:textId="77777777" w:rsidTr="00715F40">
        <w:trPr>
          <w:cantSplit/>
          <w:trHeight w:val="1559"/>
        </w:trPr>
        <w:tc>
          <w:tcPr>
            <w:tcW w:w="1877" w:type="dxa"/>
            <w:shd w:val="clear" w:color="auto" w:fill="D9D9D9" w:themeFill="background1" w:themeFillShade="D9"/>
          </w:tcPr>
          <w:p w14:paraId="0576FC0F"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Generic Name</w:t>
            </w:r>
          </w:p>
        </w:tc>
        <w:tc>
          <w:tcPr>
            <w:tcW w:w="1448" w:type="dxa"/>
            <w:shd w:val="clear" w:color="auto" w:fill="D9D9D9" w:themeFill="background1" w:themeFillShade="D9"/>
          </w:tcPr>
          <w:p w14:paraId="40B0751C"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Trade Name</w:t>
            </w:r>
          </w:p>
        </w:tc>
        <w:tc>
          <w:tcPr>
            <w:tcW w:w="810" w:type="dxa"/>
            <w:shd w:val="clear" w:color="auto" w:fill="D9D9D9" w:themeFill="background1" w:themeFillShade="D9"/>
          </w:tcPr>
          <w:p w14:paraId="4C898CB6"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Route(s) of Administration</w:t>
            </w:r>
          </w:p>
        </w:tc>
        <w:tc>
          <w:tcPr>
            <w:tcW w:w="720" w:type="dxa"/>
            <w:shd w:val="clear" w:color="auto" w:fill="D9D9D9" w:themeFill="background1" w:themeFillShade="D9"/>
          </w:tcPr>
          <w:p w14:paraId="53E7FE47"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LAI option</w:t>
            </w:r>
          </w:p>
        </w:tc>
        <w:tc>
          <w:tcPr>
            <w:tcW w:w="900" w:type="dxa"/>
            <w:shd w:val="clear" w:color="auto" w:fill="D9D9D9" w:themeFill="background1" w:themeFillShade="D9"/>
          </w:tcPr>
          <w:p w14:paraId="0612D3AC"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Starting Dose</w:t>
            </w:r>
          </w:p>
        </w:tc>
        <w:tc>
          <w:tcPr>
            <w:tcW w:w="630" w:type="dxa"/>
            <w:shd w:val="clear" w:color="auto" w:fill="D9D9D9" w:themeFill="background1" w:themeFillShade="D9"/>
          </w:tcPr>
          <w:p w14:paraId="1B4F13DA"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Half Life</w:t>
            </w:r>
          </w:p>
        </w:tc>
        <w:tc>
          <w:tcPr>
            <w:tcW w:w="1260" w:type="dxa"/>
            <w:shd w:val="clear" w:color="auto" w:fill="D9D9D9" w:themeFill="background1" w:themeFillShade="D9"/>
          </w:tcPr>
          <w:p w14:paraId="43B945AC"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Indications (s/</w:t>
            </w:r>
            <w:proofErr w:type="spellStart"/>
            <w:r w:rsidRPr="00994295">
              <w:rPr>
                <w:rFonts w:ascii="Times New Roman" w:hAnsi="Times New Roman" w:cs="Times New Roman"/>
                <w:sz w:val="18"/>
                <w:szCs w:val="18"/>
              </w:rPr>
              <w:t>sx</w:t>
            </w:r>
            <w:proofErr w:type="spellEnd"/>
            <w:r w:rsidRPr="00994295">
              <w:rPr>
                <w:rFonts w:ascii="Times New Roman" w:hAnsi="Times New Roman" w:cs="Times New Roman"/>
                <w:sz w:val="18"/>
                <w:szCs w:val="18"/>
              </w:rPr>
              <w:t xml:space="preserve"> &amp; diagnosis)</w:t>
            </w:r>
          </w:p>
        </w:tc>
        <w:tc>
          <w:tcPr>
            <w:tcW w:w="990" w:type="dxa"/>
            <w:shd w:val="clear" w:color="auto" w:fill="D9D9D9" w:themeFill="background1" w:themeFillShade="D9"/>
            <w:textDirection w:val="btLr"/>
          </w:tcPr>
          <w:p w14:paraId="35B2A928" w14:textId="77777777" w:rsidR="00E715D5" w:rsidRPr="00994295" w:rsidRDefault="00E715D5" w:rsidP="00E715D5">
            <w:pPr>
              <w:ind w:left="113" w:right="113"/>
              <w:jc w:val="center"/>
              <w:rPr>
                <w:rFonts w:ascii="Times New Roman" w:hAnsi="Times New Roman" w:cs="Times New Roman"/>
                <w:sz w:val="18"/>
                <w:szCs w:val="18"/>
              </w:rPr>
            </w:pPr>
            <w:r w:rsidRPr="00994295">
              <w:rPr>
                <w:rFonts w:ascii="Times New Roman" w:hAnsi="Times New Roman" w:cs="Times New Roman"/>
                <w:sz w:val="18"/>
                <w:szCs w:val="18"/>
              </w:rPr>
              <w:t>MOA (neurotransmitter effects)</w:t>
            </w:r>
          </w:p>
        </w:tc>
        <w:tc>
          <w:tcPr>
            <w:tcW w:w="630" w:type="dxa"/>
            <w:shd w:val="clear" w:color="auto" w:fill="D9D9D9" w:themeFill="background1" w:themeFillShade="D9"/>
            <w:textDirection w:val="btLr"/>
          </w:tcPr>
          <w:p w14:paraId="22103CEC" w14:textId="77777777" w:rsidR="00E715D5" w:rsidRPr="00994295" w:rsidRDefault="00E715D5" w:rsidP="00E715D5">
            <w:pPr>
              <w:ind w:left="113" w:right="113"/>
              <w:jc w:val="center"/>
              <w:rPr>
                <w:rFonts w:ascii="Times New Roman" w:hAnsi="Times New Roman" w:cs="Times New Roman"/>
                <w:sz w:val="18"/>
                <w:szCs w:val="18"/>
              </w:rPr>
            </w:pPr>
            <w:r w:rsidRPr="00994295">
              <w:rPr>
                <w:rFonts w:ascii="Times New Roman" w:hAnsi="Times New Roman" w:cs="Times New Roman"/>
                <w:sz w:val="18"/>
                <w:szCs w:val="18"/>
              </w:rPr>
              <w:t>EPS</w:t>
            </w:r>
          </w:p>
        </w:tc>
        <w:tc>
          <w:tcPr>
            <w:tcW w:w="540" w:type="dxa"/>
            <w:shd w:val="clear" w:color="auto" w:fill="D9D9D9" w:themeFill="background1" w:themeFillShade="D9"/>
            <w:textDirection w:val="btLr"/>
          </w:tcPr>
          <w:p w14:paraId="63FDF7F5" w14:textId="77777777" w:rsidR="00E715D5" w:rsidRPr="00994295" w:rsidRDefault="00E715D5" w:rsidP="00E715D5">
            <w:pPr>
              <w:ind w:left="113" w:right="113"/>
              <w:jc w:val="center"/>
              <w:rPr>
                <w:rFonts w:ascii="Times New Roman" w:hAnsi="Times New Roman" w:cs="Times New Roman"/>
                <w:sz w:val="18"/>
                <w:szCs w:val="18"/>
              </w:rPr>
            </w:pPr>
            <w:r w:rsidRPr="00994295">
              <w:rPr>
                <w:rFonts w:ascii="Times New Roman" w:hAnsi="Times New Roman" w:cs="Times New Roman"/>
                <w:sz w:val="18"/>
                <w:szCs w:val="18"/>
              </w:rPr>
              <w:t>Hyperlipidemia</w:t>
            </w:r>
          </w:p>
        </w:tc>
        <w:tc>
          <w:tcPr>
            <w:tcW w:w="360" w:type="dxa"/>
            <w:shd w:val="clear" w:color="auto" w:fill="D9D9D9" w:themeFill="background1" w:themeFillShade="D9"/>
            <w:textDirection w:val="btLr"/>
          </w:tcPr>
          <w:p w14:paraId="211E641F" w14:textId="77777777" w:rsidR="00E715D5" w:rsidRPr="00994295" w:rsidRDefault="00E715D5" w:rsidP="00E715D5">
            <w:pPr>
              <w:ind w:left="113" w:right="113"/>
              <w:jc w:val="center"/>
              <w:rPr>
                <w:rFonts w:ascii="Times New Roman" w:hAnsi="Times New Roman" w:cs="Times New Roman"/>
                <w:sz w:val="18"/>
                <w:szCs w:val="18"/>
              </w:rPr>
            </w:pPr>
            <w:r w:rsidRPr="00994295">
              <w:rPr>
                <w:rFonts w:ascii="Times New Roman" w:hAnsi="Times New Roman" w:cs="Times New Roman"/>
                <w:sz w:val="18"/>
                <w:szCs w:val="18"/>
              </w:rPr>
              <w:t>T2DM</w:t>
            </w:r>
          </w:p>
        </w:tc>
        <w:tc>
          <w:tcPr>
            <w:tcW w:w="450" w:type="dxa"/>
            <w:shd w:val="clear" w:color="auto" w:fill="D9D9D9" w:themeFill="background1" w:themeFillShade="D9"/>
            <w:textDirection w:val="btLr"/>
          </w:tcPr>
          <w:p w14:paraId="25F3C53E" w14:textId="77777777" w:rsidR="00E715D5" w:rsidRPr="00994295" w:rsidRDefault="00E715D5" w:rsidP="00E715D5">
            <w:pPr>
              <w:ind w:left="113" w:right="113"/>
              <w:jc w:val="center"/>
              <w:rPr>
                <w:rFonts w:ascii="Times New Roman" w:hAnsi="Times New Roman" w:cs="Times New Roman"/>
                <w:sz w:val="18"/>
                <w:szCs w:val="18"/>
              </w:rPr>
            </w:pPr>
            <w:r w:rsidRPr="00994295">
              <w:rPr>
                <w:rFonts w:ascii="Times New Roman" w:hAnsi="Times New Roman" w:cs="Times New Roman"/>
                <w:sz w:val="18"/>
                <w:szCs w:val="18"/>
              </w:rPr>
              <w:t>Weight Gain</w:t>
            </w:r>
          </w:p>
        </w:tc>
        <w:tc>
          <w:tcPr>
            <w:tcW w:w="630" w:type="dxa"/>
            <w:shd w:val="clear" w:color="auto" w:fill="D9D9D9" w:themeFill="background1" w:themeFillShade="D9"/>
            <w:textDirection w:val="btLr"/>
          </w:tcPr>
          <w:p w14:paraId="13E2960C" w14:textId="77777777" w:rsidR="00E715D5" w:rsidRPr="00994295" w:rsidRDefault="00E715D5" w:rsidP="00E715D5">
            <w:pPr>
              <w:ind w:left="113" w:right="113"/>
              <w:jc w:val="center"/>
              <w:rPr>
                <w:rFonts w:ascii="Times New Roman" w:hAnsi="Times New Roman" w:cs="Times New Roman"/>
                <w:sz w:val="18"/>
                <w:szCs w:val="18"/>
              </w:rPr>
            </w:pPr>
            <w:r w:rsidRPr="00994295">
              <w:rPr>
                <w:rFonts w:ascii="Times New Roman" w:hAnsi="Times New Roman" w:cs="Times New Roman"/>
                <w:sz w:val="18"/>
                <w:szCs w:val="18"/>
              </w:rPr>
              <w:t>Cognitive Issue</w:t>
            </w:r>
          </w:p>
        </w:tc>
        <w:tc>
          <w:tcPr>
            <w:tcW w:w="1080" w:type="dxa"/>
            <w:shd w:val="clear" w:color="auto" w:fill="D9D9D9" w:themeFill="background1" w:themeFillShade="D9"/>
          </w:tcPr>
          <w:p w14:paraId="76A2F883"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Other SE</w:t>
            </w:r>
          </w:p>
        </w:tc>
        <w:tc>
          <w:tcPr>
            <w:tcW w:w="1710" w:type="dxa"/>
            <w:shd w:val="clear" w:color="auto" w:fill="D9D9D9" w:themeFill="background1" w:themeFillShade="D9"/>
          </w:tcPr>
          <w:p w14:paraId="6524B598"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Costs</w:t>
            </w:r>
          </w:p>
        </w:tc>
      </w:tr>
      <w:tr w:rsidR="0082422B" w:rsidRPr="00994295" w14:paraId="621196FA" w14:textId="77777777" w:rsidTr="00715F40">
        <w:tc>
          <w:tcPr>
            <w:tcW w:w="1877" w:type="dxa"/>
            <w:shd w:val="clear" w:color="auto" w:fill="8E8E94" w:themeFill="text2" w:themeFillTint="99"/>
          </w:tcPr>
          <w:p w14:paraId="52E60241"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SSRIs</w:t>
            </w:r>
          </w:p>
        </w:tc>
        <w:tc>
          <w:tcPr>
            <w:tcW w:w="1448" w:type="dxa"/>
            <w:shd w:val="clear" w:color="auto" w:fill="8E8E94" w:themeFill="text2" w:themeFillTint="99"/>
          </w:tcPr>
          <w:p w14:paraId="5CF15319" w14:textId="77777777" w:rsidR="00E715D5" w:rsidRPr="00994295" w:rsidRDefault="00E715D5" w:rsidP="00E715D5">
            <w:pPr>
              <w:rPr>
                <w:rFonts w:ascii="Times New Roman" w:hAnsi="Times New Roman" w:cs="Times New Roman"/>
                <w:sz w:val="18"/>
                <w:szCs w:val="18"/>
              </w:rPr>
            </w:pPr>
          </w:p>
        </w:tc>
        <w:tc>
          <w:tcPr>
            <w:tcW w:w="810" w:type="dxa"/>
            <w:shd w:val="clear" w:color="auto" w:fill="8E8E94" w:themeFill="text2" w:themeFillTint="99"/>
          </w:tcPr>
          <w:p w14:paraId="310DDDF8" w14:textId="77777777" w:rsidR="00E715D5" w:rsidRPr="00994295" w:rsidRDefault="00E715D5" w:rsidP="00E715D5">
            <w:pPr>
              <w:rPr>
                <w:rFonts w:ascii="Times New Roman" w:hAnsi="Times New Roman" w:cs="Times New Roman"/>
                <w:sz w:val="18"/>
                <w:szCs w:val="18"/>
              </w:rPr>
            </w:pPr>
          </w:p>
        </w:tc>
        <w:tc>
          <w:tcPr>
            <w:tcW w:w="720" w:type="dxa"/>
            <w:shd w:val="clear" w:color="auto" w:fill="8E8E94" w:themeFill="text2" w:themeFillTint="99"/>
          </w:tcPr>
          <w:p w14:paraId="7C093E8B" w14:textId="77777777" w:rsidR="00E715D5" w:rsidRPr="00994295" w:rsidRDefault="00E715D5" w:rsidP="00E715D5">
            <w:pPr>
              <w:rPr>
                <w:rFonts w:ascii="Times New Roman" w:hAnsi="Times New Roman" w:cs="Times New Roman"/>
                <w:sz w:val="18"/>
                <w:szCs w:val="18"/>
              </w:rPr>
            </w:pPr>
          </w:p>
        </w:tc>
        <w:tc>
          <w:tcPr>
            <w:tcW w:w="900" w:type="dxa"/>
            <w:shd w:val="clear" w:color="auto" w:fill="8E8E94" w:themeFill="text2" w:themeFillTint="99"/>
          </w:tcPr>
          <w:p w14:paraId="09B15755" w14:textId="77777777" w:rsidR="00E715D5" w:rsidRPr="00994295" w:rsidRDefault="00E715D5" w:rsidP="00E715D5">
            <w:pPr>
              <w:rPr>
                <w:rFonts w:ascii="Times New Roman" w:hAnsi="Times New Roman" w:cs="Times New Roman"/>
                <w:sz w:val="18"/>
                <w:szCs w:val="18"/>
              </w:rPr>
            </w:pPr>
          </w:p>
        </w:tc>
        <w:tc>
          <w:tcPr>
            <w:tcW w:w="630" w:type="dxa"/>
            <w:shd w:val="clear" w:color="auto" w:fill="8E8E94" w:themeFill="text2" w:themeFillTint="99"/>
          </w:tcPr>
          <w:p w14:paraId="736FFCAA" w14:textId="77777777" w:rsidR="00E715D5" w:rsidRPr="00994295" w:rsidRDefault="00E715D5" w:rsidP="00E715D5">
            <w:pPr>
              <w:rPr>
                <w:rFonts w:ascii="Times New Roman" w:hAnsi="Times New Roman" w:cs="Times New Roman"/>
                <w:sz w:val="18"/>
                <w:szCs w:val="18"/>
              </w:rPr>
            </w:pPr>
          </w:p>
        </w:tc>
        <w:tc>
          <w:tcPr>
            <w:tcW w:w="1260" w:type="dxa"/>
            <w:shd w:val="clear" w:color="auto" w:fill="8E8E94" w:themeFill="text2" w:themeFillTint="99"/>
          </w:tcPr>
          <w:p w14:paraId="2A3D0D14" w14:textId="77777777" w:rsidR="00E715D5" w:rsidRPr="00994295" w:rsidRDefault="00E715D5" w:rsidP="00E715D5">
            <w:pPr>
              <w:rPr>
                <w:rFonts w:ascii="Times New Roman" w:hAnsi="Times New Roman" w:cs="Times New Roman"/>
                <w:sz w:val="18"/>
                <w:szCs w:val="18"/>
              </w:rPr>
            </w:pPr>
          </w:p>
        </w:tc>
        <w:tc>
          <w:tcPr>
            <w:tcW w:w="990" w:type="dxa"/>
            <w:shd w:val="clear" w:color="auto" w:fill="8E8E94" w:themeFill="text2" w:themeFillTint="99"/>
          </w:tcPr>
          <w:p w14:paraId="032B93E8" w14:textId="77777777" w:rsidR="00E715D5" w:rsidRPr="00994295" w:rsidRDefault="00E715D5" w:rsidP="00E715D5">
            <w:pPr>
              <w:rPr>
                <w:rFonts w:ascii="Times New Roman" w:hAnsi="Times New Roman" w:cs="Times New Roman"/>
                <w:sz w:val="18"/>
                <w:szCs w:val="18"/>
              </w:rPr>
            </w:pPr>
          </w:p>
        </w:tc>
        <w:tc>
          <w:tcPr>
            <w:tcW w:w="630" w:type="dxa"/>
            <w:shd w:val="clear" w:color="auto" w:fill="8E8E94" w:themeFill="text2" w:themeFillTint="99"/>
          </w:tcPr>
          <w:p w14:paraId="39D5E461" w14:textId="77777777" w:rsidR="00E715D5" w:rsidRPr="00994295" w:rsidRDefault="00E715D5" w:rsidP="00E715D5">
            <w:pPr>
              <w:rPr>
                <w:rFonts w:ascii="Times New Roman" w:hAnsi="Times New Roman" w:cs="Times New Roman"/>
                <w:sz w:val="18"/>
                <w:szCs w:val="18"/>
              </w:rPr>
            </w:pPr>
          </w:p>
        </w:tc>
        <w:tc>
          <w:tcPr>
            <w:tcW w:w="540" w:type="dxa"/>
            <w:shd w:val="clear" w:color="auto" w:fill="8E8E94" w:themeFill="text2" w:themeFillTint="99"/>
          </w:tcPr>
          <w:p w14:paraId="5DA72073" w14:textId="77777777" w:rsidR="00E715D5" w:rsidRPr="00994295" w:rsidRDefault="00E715D5" w:rsidP="00E715D5">
            <w:pPr>
              <w:rPr>
                <w:rFonts w:ascii="Times New Roman" w:hAnsi="Times New Roman" w:cs="Times New Roman"/>
                <w:sz w:val="18"/>
                <w:szCs w:val="18"/>
              </w:rPr>
            </w:pPr>
          </w:p>
        </w:tc>
        <w:tc>
          <w:tcPr>
            <w:tcW w:w="360" w:type="dxa"/>
            <w:shd w:val="clear" w:color="auto" w:fill="8E8E94" w:themeFill="text2" w:themeFillTint="99"/>
          </w:tcPr>
          <w:p w14:paraId="6F94C9FF" w14:textId="77777777" w:rsidR="00E715D5" w:rsidRPr="00994295" w:rsidRDefault="00E715D5" w:rsidP="00E715D5">
            <w:pPr>
              <w:rPr>
                <w:rFonts w:ascii="Times New Roman" w:hAnsi="Times New Roman" w:cs="Times New Roman"/>
                <w:sz w:val="18"/>
                <w:szCs w:val="18"/>
              </w:rPr>
            </w:pPr>
          </w:p>
        </w:tc>
        <w:tc>
          <w:tcPr>
            <w:tcW w:w="450" w:type="dxa"/>
            <w:shd w:val="clear" w:color="auto" w:fill="8E8E94" w:themeFill="text2" w:themeFillTint="99"/>
          </w:tcPr>
          <w:p w14:paraId="3A161CE5" w14:textId="77777777" w:rsidR="00E715D5" w:rsidRPr="00994295" w:rsidRDefault="00E715D5" w:rsidP="00E715D5">
            <w:pPr>
              <w:rPr>
                <w:rFonts w:ascii="Times New Roman" w:hAnsi="Times New Roman" w:cs="Times New Roman"/>
                <w:sz w:val="18"/>
                <w:szCs w:val="18"/>
              </w:rPr>
            </w:pPr>
          </w:p>
        </w:tc>
        <w:tc>
          <w:tcPr>
            <w:tcW w:w="630" w:type="dxa"/>
            <w:shd w:val="clear" w:color="auto" w:fill="8E8E94" w:themeFill="text2" w:themeFillTint="99"/>
          </w:tcPr>
          <w:p w14:paraId="7D5F4E56" w14:textId="77777777" w:rsidR="00E715D5" w:rsidRPr="00994295" w:rsidRDefault="00E715D5" w:rsidP="00E715D5">
            <w:pPr>
              <w:rPr>
                <w:rFonts w:ascii="Times New Roman" w:hAnsi="Times New Roman" w:cs="Times New Roman"/>
                <w:sz w:val="18"/>
                <w:szCs w:val="18"/>
              </w:rPr>
            </w:pPr>
          </w:p>
        </w:tc>
        <w:tc>
          <w:tcPr>
            <w:tcW w:w="1080" w:type="dxa"/>
            <w:shd w:val="clear" w:color="auto" w:fill="8E8E94" w:themeFill="text2" w:themeFillTint="99"/>
          </w:tcPr>
          <w:p w14:paraId="4C4D2E94" w14:textId="77777777" w:rsidR="00E715D5" w:rsidRPr="00994295" w:rsidRDefault="00E715D5" w:rsidP="00E715D5">
            <w:pPr>
              <w:rPr>
                <w:rFonts w:ascii="Times New Roman" w:hAnsi="Times New Roman" w:cs="Times New Roman"/>
                <w:sz w:val="18"/>
                <w:szCs w:val="18"/>
              </w:rPr>
            </w:pPr>
          </w:p>
        </w:tc>
        <w:tc>
          <w:tcPr>
            <w:tcW w:w="1710" w:type="dxa"/>
            <w:shd w:val="clear" w:color="auto" w:fill="8E8E94" w:themeFill="text2" w:themeFillTint="99"/>
          </w:tcPr>
          <w:p w14:paraId="4800CEFD" w14:textId="77777777" w:rsidR="00E715D5" w:rsidRPr="00994295" w:rsidRDefault="00E715D5" w:rsidP="00E715D5">
            <w:pPr>
              <w:rPr>
                <w:rFonts w:ascii="Times New Roman" w:hAnsi="Times New Roman" w:cs="Times New Roman"/>
                <w:sz w:val="18"/>
                <w:szCs w:val="18"/>
              </w:rPr>
            </w:pPr>
          </w:p>
        </w:tc>
      </w:tr>
      <w:tr w:rsidR="0082422B" w:rsidRPr="00994295" w14:paraId="40797B24" w14:textId="77777777" w:rsidTr="00715F40">
        <w:tc>
          <w:tcPr>
            <w:tcW w:w="1877" w:type="dxa"/>
          </w:tcPr>
          <w:p w14:paraId="57D9D135" w14:textId="502A6244" w:rsidR="00E715D5" w:rsidRPr="00994295" w:rsidRDefault="001A3D3C" w:rsidP="00E715D5">
            <w:pPr>
              <w:jc w:val="center"/>
              <w:rPr>
                <w:rFonts w:ascii="Times New Roman" w:hAnsi="Times New Roman" w:cs="Times New Roman"/>
                <w:sz w:val="18"/>
                <w:szCs w:val="18"/>
              </w:rPr>
            </w:pPr>
            <w:r>
              <w:rPr>
                <w:rFonts w:ascii="Times New Roman" w:hAnsi="Times New Roman" w:cs="Times New Roman"/>
                <w:sz w:val="18"/>
                <w:szCs w:val="18"/>
              </w:rPr>
              <w:t>CITALOPRAM</w:t>
            </w:r>
          </w:p>
        </w:tc>
        <w:tc>
          <w:tcPr>
            <w:tcW w:w="1448" w:type="dxa"/>
          </w:tcPr>
          <w:p w14:paraId="5A3BB6AB" w14:textId="711CD489" w:rsidR="00E715D5" w:rsidRPr="00994295" w:rsidRDefault="001A3D3C" w:rsidP="00E715D5">
            <w:pPr>
              <w:rPr>
                <w:rFonts w:ascii="Times New Roman" w:hAnsi="Times New Roman" w:cs="Times New Roman"/>
                <w:sz w:val="18"/>
                <w:szCs w:val="18"/>
              </w:rPr>
            </w:pPr>
            <w:r>
              <w:rPr>
                <w:rFonts w:ascii="Times New Roman" w:hAnsi="Times New Roman" w:cs="Times New Roman"/>
                <w:sz w:val="18"/>
                <w:szCs w:val="18"/>
              </w:rPr>
              <w:t>CELEXA</w:t>
            </w:r>
          </w:p>
        </w:tc>
        <w:tc>
          <w:tcPr>
            <w:tcW w:w="810" w:type="dxa"/>
          </w:tcPr>
          <w:p w14:paraId="3FDBA4D9" w14:textId="361D1C3F"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Tablet, solution</w:t>
            </w:r>
          </w:p>
        </w:tc>
        <w:tc>
          <w:tcPr>
            <w:tcW w:w="720" w:type="dxa"/>
          </w:tcPr>
          <w:p w14:paraId="684FF3CB" w14:textId="1CEA7018"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5E48A037" w14:textId="44E539B2"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20-40 mg a day</w:t>
            </w:r>
          </w:p>
        </w:tc>
        <w:tc>
          <w:tcPr>
            <w:tcW w:w="630" w:type="dxa"/>
          </w:tcPr>
          <w:p w14:paraId="23374648" w14:textId="7CAB20A8"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23-45 hrs.</w:t>
            </w:r>
          </w:p>
        </w:tc>
        <w:tc>
          <w:tcPr>
            <w:tcW w:w="1260" w:type="dxa"/>
          </w:tcPr>
          <w:p w14:paraId="1A900C01" w14:textId="1CACB351"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Depression, PMS, OCD, panic disorder, GAD, PTSD, social phobia</w:t>
            </w:r>
          </w:p>
        </w:tc>
        <w:tc>
          <w:tcPr>
            <w:tcW w:w="990" w:type="dxa"/>
          </w:tcPr>
          <w:p w14:paraId="23293FA8" w14:textId="6A0D7AC2"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Blocks serotonin</w:t>
            </w:r>
            <w:r w:rsidR="00BE23E3">
              <w:rPr>
                <w:rFonts w:ascii="Times New Roman" w:hAnsi="Times New Roman" w:cs="Times New Roman"/>
                <w:sz w:val="18"/>
                <w:szCs w:val="18"/>
              </w:rPr>
              <w:t xml:space="preserve"> reuptake pump</w:t>
            </w:r>
          </w:p>
        </w:tc>
        <w:tc>
          <w:tcPr>
            <w:tcW w:w="630" w:type="dxa"/>
          </w:tcPr>
          <w:p w14:paraId="007BD9D7" w14:textId="3D6D2791"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2A60BD5C" w14:textId="564C051E"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5C4D4B5D" w14:textId="475300A1"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1C510511" w14:textId="281A32DB"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6B3C29E6" w14:textId="101DBE66"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7E205CC1" w14:textId="7E48BBA1" w:rsidR="00E715D5"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Seizures, mania, suicidal ideation, SIADH</w:t>
            </w:r>
          </w:p>
        </w:tc>
        <w:tc>
          <w:tcPr>
            <w:tcW w:w="1710" w:type="dxa"/>
          </w:tcPr>
          <w:p w14:paraId="3A935039" w14:textId="3CD3B3ED"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$2-20</w:t>
            </w:r>
          </w:p>
        </w:tc>
      </w:tr>
      <w:tr w:rsidR="001A3D3C" w:rsidRPr="00994295" w14:paraId="3A451AD9" w14:textId="77777777" w:rsidTr="00715F40">
        <w:tc>
          <w:tcPr>
            <w:tcW w:w="1877" w:type="dxa"/>
          </w:tcPr>
          <w:p w14:paraId="667A99F3" w14:textId="1EC27DEE" w:rsidR="001A3D3C" w:rsidRDefault="001A3D3C" w:rsidP="00E715D5">
            <w:pPr>
              <w:jc w:val="center"/>
              <w:rPr>
                <w:rFonts w:ascii="Times New Roman" w:hAnsi="Times New Roman" w:cs="Times New Roman"/>
                <w:sz w:val="18"/>
                <w:szCs w:val="18"/>
              </w:rPr>
            </w:pPr>
            <w:r>
              <w:rPr>
                <w:rFonts w:ascii="Times New Roman" w:hAnsi="Times New Roman" w:cs="Times New Roman"/>
                <w:sz w:val="18"/>
                <w:szCs w:val="18"/>
              </w:rPr>
              <w:t>ESCITALOPRAM</w:t>
            </w:r>
          </w:p>
        </w:tc>
        <w:tc>
          <w:tcPr>
            <w:tcW w:w="1448" w:type="dxa"/>
          </w:tcPr>
          <w:p w14:paraId="0870E675" w14:textId="6613F48C" w:rsidR="001A3D3C" w:rsidRDefault="001A3D3C" w:rsidP="00E715D5">
            <w:pPr>
              <w:rPr>
                <w:rFonts w:ascii="Times New Roman" w:hAnsi="Times New Roman" w:cs="Times New Roman"/>
                <w:sz w:val="18"/>
                <w:szCs w:val="18"/>
              </w:rPr>
            </w:pPr>
            <w:r>
              <w:rPr>
                <w:rFonts w:ascii="Times New Roman" w:hAnsi="Times New Roman" w:cs="Times New Roman"/>
                <w:sz w:val="18"/>
                <w:szCs w:val="18"/>
              </w:rPr>
              <w:t>LEXAPRO</w:t>
            </w:r>
          </w:p>
        </w:tc>
        <w:tc>
          <w:tcPr>
            <w:tcW w:w="810" w:type="dxa"/>
          </w:tcPr>
          <w:p w14:paraId="6E45CE8C" w14:textId="3801EE06" w:rsidR="001A3D3C" w:rsidRDefault="00DA6ADE" w:rsidP="00E715D5">
            <w:pPr>
              <w:rPr>
                <w:rFonts w:ascii="Times New Roman" w:hAnsi="Times New Roman" w:cs="Times New Roman"/>
                <w:sz w:val="18"/>
                <w:szCs w:val="18"/>
              </w:rPr>
            </w:pPr>
            <w:r>
              <w:rPr>
                <w:rFonts w:ascii="Times New Roman" w:hAnsi="Times New Roman" w:cs="Times New Roman"/>
                <w:sz w:val="18"/>
                <w:szCs w:val="18"/>
              </w:rPr>
              <w:t>Tablet, oral solution</w:t>
            </w:r>
          </w:p>
        </w:tc>
        <w:tc>
          <w:tcPr>
            <w:tcW w:w="720" w:type="dxa"/>
          </w:tcPr>
          <w:p w14:paraId="0711CBF8" w14:textId="3ADDE56B" w:rsidR="001A3D3C"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50CAAD5A" w14:textId="3B6CA4E5" w:rsidR="001A3D3C"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10mg a day</w:t>
            </w:r>
          </w:p>
        </w:tc>
        <w:tc>
          <w:tcPr>
            <w:tcW w:w="630" w:type="dxa"/>
          </w:tcPr>
          <w:p w14:paraId="0A6941BF" w14:textId="409FE49B" w:rsidR="001A3D3C" w:rsidRPr="00994295" w:rsidRDefault="00DA6ADE" w:rsidP="00E715D5">
            <w:pPr>
              <w:rPr>
                <w:rFonts w:ascii="Times New Roman" w:hAnsi="Times New Roman" w:cs="Times New Roman"/>
                <w:sz w:val="18"/>
                <w:szCs w:val="18"/>
              </w:rPr>
            </w:pPr>
            <w:r>
              <w:rPr>
                <w:rFonts w:ascii="Times New Roman" w:hAnsi="Times New Roman" w:cs="Times New Roman"/>
                <w:sz w:val="18"/>
                <w:szCs w:val="18"/>
              </w:rPr>
              <w:t>27-32 hrs.</w:t>
            </w:r>
          </w:p>
        </w:tc>
        <w:tc>
          <w:tcPr>
            <w:tcW w:w="1260" w:type="dxa"/>
          </w:tcPr>
          <w:p w14:paraId="4679060E" w14:textId="77777777" w:rsidR="001A3D3C" w:rsidRDefault="00DA6ADE" w:rsidP="00E715D5">
            <w:pPr>
              <w:rPr>
                <w:rFonts w:ascii="Times New Roman" w:hAnsi="Times New Roman" w:cs="Times New Roman"/>
                <w:sz w:val="18"/>
                <w:szCs w:val="18"/>
              </w:rPr>
            </w:pPr>
            <w:r>
              <w:rPr>
                <w:rFonts w:ascii="Times New Roman" w:hAnsi="Times New Roman" w:cs="Times New Roman"/>
                <w:sz w:val="18"/>
                <w:szCs w:val="18"/>
              </w:rPr>
              <w:t>MDD, GAD, panic disorder, OCD, PTSD, PMDD, social phobia</w:t>
            </w:r>
          </w:p>
          <w:p w14:paraId="030BED05" w14:textId="0A1443C8" w:rsidR="00BE23E3" w:rsidRPr="00994295" w:rsidRDefault="00BE23E3" w:rsidP="00E715D5">
            <w:pPr>
              <w:rPr>
                <w:rFonts w:ascii="Times New Roman" w:hAnsi="Times New Roman" w:cs="Times New Roman"/>
                <w:sz w:val="18"/>
                <w:szCs w:val="18"/>
              </w:rPr>
            </w:pPr>
          </w:p>
        </w:tc>
        <w:tc>
          <w:tcPr>
            <w:tcW w:w="990" w:type="dxa"/>
          </w:tcPr>
          <w:p w14:paraId="7B9087DE" w14:textId="5559E7BF" w:rsidR="001A3D3C"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Blocks serotonin reuptake pump</w:t>
            </w:r>
          </w:p>
        </w:tc>
        <w:tc>
          <w:tcPr>
            <w:tcW w:w="630" w:type="dxa"/>
          </w:tcPr>
          <w:p w14:paraId="72B9528C" w14:textId="222B620F" w:rsidR="001A3D3C"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4AA0C237" w14:textId="755D9D68" w:rsidR="001A3D3C"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14478D7A" w14:textId="236C9552" w:rsidR="001A3D3C"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180B3E77" w14:textId="704DA025" w:rsidR="001A3D3C"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0268171A" w14:textId="6D05983C" w:rsidR="001A3D3C"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6E4AF8F0" w14:textId="68BBDCD8" w:rsidR="001A3D3C"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Sexual dysfunction, sweating, bruising</w:t>
            </w:r>
          </w:p>
        </w:tc>
        <w:tc>
          <w:tcPr>
            <w:tcW w:w="1710" w:type="dxa"/>
          </w:tcPr>
          <w:p w14:paraId="4D3D0DBE" w14:textId="17D252DA" w:rsidR="001A3D3C"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$3-35</w:t>
            </w:r>
          </w:p>
        </w:tc>
      </w:tr>
      <w:tr w:rsidR="0082422B" w:rsidRPr="00994295" w14:paraId="473F53C1" w14:textId="77777777" w:rsidTr="00715F40">
        <w:tc>
          <w:tcPr>
            <w:tcW w:w="1877" w:type="dxa"/>
          </w:tcPr>
          <w:p w14:paraId="0F75E527" w14:textId="08A54A3A" w:rsidR="00E715D5" w:rsidRPr="00994295" w:rsidRDefault="001A3D3C" w:rsidP="00E715D5">
            <w:pPr>
              <w:jc w:val="center"/>
              <w:rPr>
                <w:rFonts w:ascii="Times New Roman" w:hAnsi="Times New Roman" w:cs="Times New Roman"/>
                <w:sz w:val="18"/>
                <w:szCs w:val="18"/>
              </w:rPr>
            </w:pPr>
            <w:r>
              <w:rPr>
                <w:rFonts w:ascii="Times New Roman" w:hAnsi="Times New Roman" w:cs="Times New Roman"/>
                <w:sz w:val="18"/>
                <w:szCs w:val="18"/>
              </w:rPr>
              <w:t>FLUOXETINE</w:t>
            </w:r>
          </w:p>
        </w:tc>
        <w:tc>
          <w:tcPr>
            <w:tcW w:w="1448" w:type="dxa"/>
          </w:tcPr>
          <w:p w14:paraId="38E4D12D" w14:textId="5F56E5A5" w:rsidR="00E715D5" w:rsidRPr="00994295" w:rsidRDefault="001A3D3C" w:rsidP="00E715D5">
            <w:pPr>
              <w:rPr>
                <w:rFonts w:ascii="Times New Roman" w:hAnsi="Times New Roman" w:cs="Times New Roman"/>
                <w:sz w:val="18"/>
                <w:szCs w:val="18"/>
              </w:rPr>
            </w:pPr>
            <w:r>
              <w:rPr>
                <w:rFonts w:ascii="Times New Roman" w:hAnsi="Times New Roman" w:cs="Times New Roman"/>
                <w:sz w:val="18"/>
                <w:szCs w:val="18"/>
              </w:rPr>
              <w:t>PROZAC</w:t>
            </w:r>
          </w:p>
        </w:tc>
        <w:tc>
          <w:tcPr>
            <w:tcW w:w="810" w:type="dxa"/>
          </w:tcPr>
          <w:p w14:paraId="3D39742E" w14:textId="74701CBB" w:rsidR="00E715D5"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Capsule, tablet, liquid, weekly capsule</w:t>
            </w:r>
          </w:p>
        </w:tc>
        <w:tc>
          <w:tcPr>
            <w:tcW w:w="720" w:type="dxa"/>
          </w:tcPr>
          <w:p w14:paraId="602AD177" w14:textId="2355E8A3" w:rsidR="00E715D5"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65B2AA61" w14:textId="71FC5060" w:rsidR="00E715D5"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20-80mg a day</w:t>
            </w:r>
          </w:p>
        </w:tc>
        <w:tc>
          <w:tcPr>
            <w:tcW w:w="630" w:type="dxa"/>
          </w:tcPr>
          <w:p w14:paraId="123F3783" w14:textId="7BA1EA32" w:rsidR="00E715D5"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 xml:space="preserve">2 </w:t>
            </w:r>
            <w:proofErr w:type="gramStart"/>
            <w:r>
              <w:rPr>
                <w:rFonts w:ascii="Times New Roman" w:hAnsi="Times New Roman" w:cs="Times New Roman"/>
                <w:sz w:val="18"/>
                <w:szCs w:val="18"/>
              </w:rPr>
              <w:t>week</w:t>
            </w:r>
            <w:proofErr w:type="gramEnd"/>
          </w:p>
        </w:tc>
        <w:tc>
          <w:tcPr>
            <w:tcW w:w="1260" w:type="dxa"/>
          </w:tcPr>
          <w:p w14:paraId="1E416220" w14:textId="73299559" w:rsidR="00E715D5" w:rsidRPr="00994295" w:rsidRDefault="00BE23E3" w:rsidP="00E715D5">
            <w:pPr>
              <w:rPr>
                <w:rFonts w:ascii="Times New Roman" w:hAnsi="Times New Roman" w:cs="Times New Roman"/>
                <w:sz w:val="18"/>
                <w:szCs w:val="18"/>
              </w:rPr>
            </w:pPr>
            <w:r>
              <w:rPr>
                <w:rFonts w:ascii="Times New Roman" w:hAnsi="Times New Roman" w:cs="Times New Roman"/>
                <w:sz w:val="18"/>
                <w:szCs w:val="18"/>
              </w:rPr>
              <w:t xml:space="preserve">MDD, OCD, </w:t>
            </w:r>
            <w:r w:rsidR="00774A39">
              <w:rPr>
                <w:rFonts w:ascii="Times New Roman" w:hAnsi="Times New Roman" w:cs="Times New Roman"/>
                <w:sz w:val="18"/>
                <w:szCs w:val="18"/>
              </w:rPr>
              <w:t>PMDD, bulimia, panic disorder, PTSD</w:t>
            </w:r>
          </w:p>
        </w:tc>
        <w:tc>
          <w:tcPr>
            <w:tcW w:w="990" w:type="dxa"/>
          </w:tcPr>
          <w:p w14:paraId="4D5E2EAE" w14:textId="10E68D5C"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Blocks serotonin reuptake pump</w:t>
            </w:r>
          </w:p>
        </w:tc>
        <w:tc>
          <w:tcPr>
            <w:tcW w:w="630" w:type="dxa"/>
          </w:tcPr>
          <w:p w14:paraId="3131A6DF" w14:textId="6C2C62E4"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58DB94CC" w14:textId="7DDAA316"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7AE84380" w14:textId="47AF7050"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3B728D32" w14:textId="30748781"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349F8F35" w14:textId="017F1C8F"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6845A823" w14:textId="11868FC8"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Sexual dysfunction, GI upset, insomnia, SIADH</w:t>
            </w:r>
          </w:p>
        </w:tc>
        <w:tc>
          <w:tcPr>
            <w:tcW w:w="1710" w:type="dxa"/>
          </w:tcPr>
          <w:p w14:paraId="53503648" w14:textId="0CFD529C"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$3-30</w:t>
            </w:r>
          </w:p>
        </w:tc>
      </w:tr>
      <w:tr w:rsidR="0082422B" w:rsidRPr="00994295" w14:paraId="123A8905" w14:textId="77777777" w:rsidTr="00715F40">
        <w:tc>
          <w:tcPr>
            <w:tcW w:w="1877" w:type="dxa"/>
          </w:tcPr>
          <w:p w14:paraId="637CE6A8" w14:textId="57343B33" w:rsidR="00E715D5" w:rsidRPr="00994295" w:rsidRDefault="001A3D3C" w:rsidP="00E715D5">
            <w:pPr>
              <w:jc w:val="center"/>
              <w:rPr>
                <w:rFonts w:ascii="Times New Roman" w:hAnsi="Times New Roman" w:cs="Times New Roman"/>
                <w:sz w:val="18"/>
                <w:szCs w:val="18"/>
              </w:rPr>
            </w:pPr>
            <w:r>
              <w:rPr>
                <w:rFonts w:ascii="Times New Roman" w:hAnsi="Times New Roman" w:cs="Times New Roman"/>
                <w:sz w:val="18"/>
                <w:szCs w:val="18"/>
              </w:rPr>
              <w:t>FLUVOXAMINE</w:t>
            </w:r>
          </w:p>
        </w:tc>
        <w:tc>
          <w:tcPr>
            <w:tcW w:w="1448" w:type="dxa"/>
          </w:tcPr>
          <w:p w14:paraId="49A9A92D" w14:textId="334FDEF8" w:rsidR="00E715D5" w:rsidRPr="00994295" w:rsidRDefault="001A3D3C" w:rsidP="00E715D5">
            <w:pPr>
              <w:rPr>
                <w:rFonts w:ascii="Times New Roman" w:hAnsi="Times New Roman" w:cs="Times New Roman"/>
                <w:sz w:val="18"/>
                <w:szCs w:val="18"/>
              </w:rPr>
            </w:pPr>
            <w:r>
              <w:rPr>
                <w:rFonts w:ascii="Times New Roman" w:hAnsi="Times New Roman" w:cs="Times New Roman"/>
                <w:sz w:val="18"/>
                <w:szCs w:val="18"/>
              </w:rPr>
              <w:t>LUVOX</w:t>
            </w:r>
          </w:p>
        </w:tc>
        <w:tc>
          <w:tcPr>
            <w:tcW w:w="810" w:type="dxa"/>
          </w:tcPr>
          <w:p w14:paraId="0CCBFDA4" w14:textId="64861356"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Tablet, control release capsule</w:t>
            </w:r>
          </w:p>
        </w:tc>
        <w:tc>
          <w:tcPr>
            <w:tcW w:w="720" w:type="dxa"/>
          </w:tcPr>
          <w:p w14:paraId="08CE2B56" w14:textId="5BFA28D8"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686142E7" w14:textId="3960320F"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100-300 mg a day</w:t>
            </w:r>
          </w:p>
        </w:tc>
        <w:tc>
          <w:tcPr>
            <w:tcW w:w="630" w:type="dxa"/>
          </w:tcPr>
          <w:p w14:paraId="76508EC0" w14:textId="677BA668"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9-28 hrs.</w:t>
            </w:r>
          </w:p>
        </w:tc>
        <w:tc>
          <w:tcPr>
            <w:tcW w:w="1260" w:type="dxa"/>
          </w:tcPr>
          <w:p w14:paraId="0B815F1A" w14:textId="031191DB"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OCD, GAD, PTSD, depression, panic disorder</w:t>
            </w:r>
          </w:p>
        </w:tc>
        <w:tc>
          <w:tcPr>
            <w:tcW w:w="990" w:type="dxa"/>
          </w:tcPr>
          <w:p w14:paraId="7D2A2BF4" w14:textId="14255E42"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Blocks serotonin reuptake pump</w:t>
            </w:r>
          </w:p>
        </w:tc>
        <w:tc>
          <w:tcPr>
            <w:tcW w:w="630" w:type="dxa"/>
          </w:tcPr>
          <w:p w14:paraId="55E522BB" w14:textId="1E84AFB0"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527239C6" w14:textId="6FDD7955"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031F329B" w14:textId="6E41DD8E"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5EE51755" w14:textId="4D3E68A8"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15BD0C79" w14:textId="54153927"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10943A5A" w14:textId="5BCA17E4"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Sexual dysfunction, GI upset, insomnia, sweating</w:t>
            </w:r>
          </w:p>
        </w:tc>
        <w:tc>
          <w:tcPr>
            <w:tcW w:w="1710" w:type="dxa"/>
          </w:tcPr>
          <w:p w14:paraId="218F519C" w14:textId="28147466"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$23-50</w:t>
            </w:r>
          </w:p>
        </w:tc>
      </w:tr>
      <w:tr w:rsidR="0082422B" w:rsidRPr="00994295" w14:paraId="5ED9384B" w14:textId="77777777" w:rsidTr="00715F40">
        <w:tc>
          <w:tcPr>
            <w:tcW w:w="1877" w:type="dxa"/>
          </w:tcPr>
          <w:p w14:paraId="6AA732E5" w14:textId="5F64EF5C" w:rsidR="00E715D5" w:rsidRPr="00994295" w:rsidRDefault="001A3D3C" w:rsidP="00E715D5">
            <w:pPr>
              <w:jc w:val="center"/>
              <w:rPr>
                <w:rFonts w:ascii="Times New Roman" w:hAnsi="Times New Roman" w:cs="Times New Roman"/>
                <w:sz w:val="18"/>
                <w:szCs w:val="18"/>
              </w:rPr>
            </w:pPr>
            <w:r>
              <w:rPr>
                <w:rFonts w:ascii="Times New Roman" w:hAnsi="Times New Roman" w:cs="Times New Roman"/>
                <w:sz w:val="18"/>
                <w:szCs w:val="18"/>
              </w:rPr>
              <w:t>SERTRALINE</w:t>
            </w:r>
          </w:p>
        </w:tc>
        <w:tc>
          <w:tcPr>
            <w:tcW w:w="1448" w:type="dxa"/>
          </w:tcPr>
          <w:p w14:paraId="2B58703B" w14:textId="6696B30A" w:rsidR="00E715D5" w:rsidRPr="00994295" w:rsidRDefault="001A3D3C" w:rsidP="00E715D5">
            <w:pPr>
              <w:rPr>
                <w:rFonts w:ascii="Times New Roman" w:hAnsi="Times New Roman" w:cs="Times New Roman"/>
                <w:sz w:val="18"/>
                <w:szCs w:val="18"/>
              </w:rPr>
            </w:pPr>
            <w:r>
              <w:rPr>
                <w:rFonts w:ascii="Times New Roman" w:hAnsi="Times New Roman" w:cs="Times New Roman"/>
                <w:sz w:val="18"/>
                <w:szCs w:val="18"/>
              </w:rPr>
              <w:t>ZOLOFT</w:t>
            </w:r>
          </w:p>
        </w:tc>
        <w:tc>
          <w:tcPr>
            <w:tcW w:w="810" w:type="dxa"/>
          </w:tcPr>
          <w:p w14:paraId="7AD656A1" w14:textId="1A6BA185"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Tablet, oral solution</w:t>
            </w:r>
          </w:p>
        </w:tc>
        <w:tc>
          <w:tcPr>
            <w:tcW w:w="720" w:type="dxa"/>
          </w:tcPr>
          <w:p w14:paraId="0BC65E78" w14:textId="4DFA3788"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5422DE5C" w14:textId="1A4A8E7F"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50-200 mg a day</w:t>
            </w:r>
          </w:p>
        </w:tc>
        <w:tc>
          <w:tcPr>
            <w:tcW w:w="630" w:type="dxa"/>
          </w:tcPr>
          <w:p w14:paraId="58B9552C" w14:textId="77448730"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22-36 hrs.</w:t>
            </w:r>
          </w:p>
        </w:tc>
        <w:tc>
          <w:tcPr>
            <w:tcW w:w="1260" w:type="dxa"/>
          </w:tcPr>
          <w:p w14:paraId="59056C73" w14:textId="6844489F"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MDD, GAD, OCD, PTSD, PMDD, social phobia</w:t>
            </w:r>
          </w:p>
        </w:tc>
        <w:tc>
          <w:tcPr>
            <w:tcW w:w="990" w:type="dxa"/>
          </w:tcPr>
          <w:p w14:paraId="401E4E18" w14:textId="789DCF6F"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Blocks serotonin reuptake pump</w:t>
            </w:r>
          </w:p>
        </w:tc>
        <w:tc>
          <w:tcPr>
            <w:tcW w:w="630" w:type="dxa"/>
          </w:tcPr>
          <w:p w14:paraId="65A6D226" w14:textId="1EA2F0E1"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4BD8D711" w14:textId="6BFF978A"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58BF8A28" w14:textId="476584FD"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4723F859" w14:textId="1CABC17E"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49FB43AD" w14:textId="042AC19D"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4760196A" w14:textId="5520F091"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Sexual dysfunction, GI upset, insomnia, sweating</w:t>
            </w:r>
          </w:p>
        </w:tc>
        <w:tc>
          <w:tcPr>
            <w:tcW w:w="1710" w:type="dxa"/>
          </w:tcPr>
          <w:p w14:paraId="4CBBE1FB" w14:textId="7A7C7771"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$3-20</w:t>
            </w:r>
          </w:p>
        </w:tc>
      </w:tr>
      <w:tr w:rsidR="0082422B" w:rsidRPr="00994295" w14:paraId="259066D0" w14:textId="77777777" w:rsidTr="00715F40">
        <w:tc>
          <w:tcPr>
            <w:tcW w:w="1877" w:type="dxa"/>
          </w:tcPr>
          <w:p w14:paraId="4E51747B" w14:textId="1A6CCECA" w:rsidR="00E715D5" w:rsidRPr="00994295" w:rsidRDefault="001A3D3C" w:rsidP="00E715D5">
            <w:pPr>
              <w:jc w:val="center"/>
              <w:rPr>
                <w:rFonts w:ascii="Times New Roman" w:hAnsi="Times New Roman" w:cs="Times New Roman"/>
                <w:sz w:val="18"/>
                <w:szCs w:val="18"/>
              </w:rPr>
            </w:pPr>
            <w:r>
              <w:rPr>
                <w:rFonts w:ascii="Times New Roman" w:hAnsi="Times New Roman" w:cs="Times New Roman"/>
                <w:sz w:val="18"/>
                <w:szCs w:val="18"/>
              </w:rPr>
              <w:t>PAROXETINE</w:t>
            </w:r>
          </w:p>
        </w:tc>
        <w:tc>
          <w:tcPr>
            <w:tcW w:w="1448" w:type="dxa"/>
          </w:tcPr>
          <w:p w14:paraId="25EE675B" w14:textId="4E528FE9" w:rsidR="00E715D5" w:rsidRPr="00994295" w:rsidRDefault="001A3D3C" w:rsidP="00E715D5">
            <w:pPr>
              <w:rPr>
                <w:rFonts w:ascii="Times New Roman" w:hAnsi="Times New Roman" w:cs="Times New Roman"/>
                <w:sz w:val="18"/>
                <w:szCs w:val="18"/>
              </w:rPr>
            </w:pPr>
            <w:r>
              <w:rPr>
                <w:rFonts w:ascii="Times New Roman" w:hAnsi="Times New Roman" w:cs="Times New Roman"/>
                <w:sz w:val="18"/>
                <w:szCs w:val="18"/>
              </w:rPr>
              <w:t>PAXIL</w:t>
            </w:r>
          </w:p>
        </w:tc>
        <w:tc>
          <w:tcPr>
            <w:tcW w:w="810" w:type="dxa"/>
          </w:tcPr>
          <w:p w14:paraId="45FFCB46" w14:textId="5343CEED"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Tablet, control release capsule, liquid</w:t>
            </w:r>
          </w:p>
        </w:tc>
        <w:tc>
          <w:tcPr>
            <w:tcW w:w="720" w:type="dxa"/>
          </w:tcPr>
          <w:p w14:paraId="012625A2" w14:textId="4C675E66"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2F7E6C3A" w14:textId="4802C42F"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20-50 mg a day</w:t>
            </w:r>
          </w:p>
        </w:tc>
        <w:tc>
          <w:tcPr>
            <w:tcW w:w="630" w:type="dxa"/>
          </w:tcPr>
          <w:p w14:paraId="200AC5A4" w14:textId="727F30BC"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24 hrs.</w:t>
            </w:r>
          </w:p>
        </w:tc>
        <w:tc>
          <w:tcPr>
            <w:tcW w:w="1260" w:type="dxa"/>
          </w:tcPr>
          <w:p w14:paraId="584CD804" w14:textId="4B5310FC"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 xml:space="preserve">MDD, OCD, PTSD, GAD, PMDD, </w:t>
            </w:r>
            <w:r w:rsidR="002E48B7">
              <w:rPr>
                <w:rFonts w:ascii="Times New Roman" w:hAnsi="Times New Roman" w:cs="Times New Roman"/>
                <w:sz w:val="18"/>
                <w:szCs w:val="18"/>
              </w:rPr>
              <w:t>social phobia</w:t>
            </w:r>
          </w:p>
        </w:tc>
        <w:tc>
          <w:tcPr>
            <w:tcW w:w="990" w:type="dxa"/>
          </w:tcPr>
          <w:p w14:paraId="1707F2D3" w14:textId="592BBDC6"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Blocks serotonin reuptake pump</w:t>
            </w:r>
          </w:p>
        </w:tc>
        <w:tc>
          <w:tcPr>
            <w:tcW w:w="630" w:type="dxa"/>
          </w:tcPr>
          <w:p w14:paraId="26FB50E3" w14:textId="02FDA933"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125ACBD7" w14:textId="27D72044"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404AB37F" w14:textId="75ED3354"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0CD4F86A" w14:textId="3A335953"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614AB5D9" w14:textId="021954CE" w:rsidR="00E715D5" w:rsidRPr="00994295" w:rsidRDefault="0013042F"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0A2F40A5" w14:textId="318FDA4F"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Sexual dysfunction, GI upset, insomnia, sweating</w:t>
            </w:r>
          </w:p>
        </w:tc>
        <w:tc>
          <w:tcPr>
            <w:tcW w:w="1710" w:type="dxa"/>
          </w:tcPr>
          <w:p w14:paraId="51CFA241" w14:textId="1D723CFE"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$3-30</w:t>
            </w:r>
          </w:p>
        </w:tc>
      </w:tr>
      <w:tr w:rsidR="001A3D3C" w:rsidRPr="00994295" w14:paraId="2F566684" w14:textId="77777777" w:rsidTr="00715F40">
        <w:tc>
          <w:tcPr>
            <w:tcW w:w="1877" w:type="dxa"/>
          </w:tcPr>
          <w:p w14:paraId="5058D63B" w14:textId="23B3E964" w:rsidR="001A3D3C" w:rsidRPr="00994295" w:rsidRDefault="001A3D3C" w:rsidP="00E715D5">
            <w:pPr>
              <w:jc w:val="center"/>
              <w:rPr>
                <w:rFonts w:ascii="Times New Roman" w:hAnsi="Times New Roman" w:cs="Times New Roman"/>
                <w:sz w:val="18"/>
                <w:szCs w:val="18"/>
              </w:rPr>
            </w:pPr>
            <w:r>
              <w:rPr>
                <w:rFonts w:ascii="Times New Roman" w:hAnsi="Times New Roman" w:cs="Times New Roman"/>
                <w:sz w:val="18"/>
                <w:szCs w:val="18"/>
              </w:rPr>
              <w:t>VILAZODONE</w:t>
            </w:r>
          </w:p>
        </w:tc>
        <w:tc>
          <w:tcPr>
            <w:tcW w:w="1448" w:type="dxa"/>
          </w:tcPr>
          <w:p w14:paraId="7B1F7650" w14:textId="602DEBAC" w:rsidR="001A3D3C" w:rsidRPr="00994295" w:rsidRDefault="001A3D3C" w:rsidP="00E715D5">
            <w:pPr>
              <w:rPr>
                <w:rFonts w:ascii="Times New Roman" w:hAnsi="Times New Roman" w:cs="Times New Roman"/>
                <w:sz w:val="18"/>
                <w:szCs w:val="18"/>
              </w:rPr>
            </w:pPr>
            <w:r>
              <w:rPr>
                <w:rFonts w:ascii="Times New Roman" w:hAnsi="Times New Roman" w:cs="Times New Roman"/>
                <w:sz w:val="18"/>
                <w:szCs w:val="18"/>
              </w:rPr>
              <w:t>VIIBRYD</w:t>
            </w:r>
          </w:p>
        </w:tc>
        <w:tc>
          <w:tcPr>
            <w:tcW w:w="810" w:type="dxa"/>
          </w:tcPr>
          <w:p w14:paraId="010AD5F3" w14:textId="3082EC4F"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tablet</w:t>
            </w:r>
          </w:p>
        </w:tc>
        <w:tc>
          <w:tcPr>
            <w:tcW w:w="720" w:type="dxa"/>
          </w:tcPr>
          <w:p w14:paraId="17BE7A8F" w14:textId="5129B166"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01708B08" w14:textId="02DB1044"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20-40 mg a day</w:t>
            </w:r>
          </w:p>
        </w:tc>
        <w:tc>
          <w:tcPr>
            <w:tcW w:w="630" w:type="dxa"/>
          </w:tcPr>
          <w:p w14:paraId="55927108" w14:textId="3495819D"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25 hrs.</w:t>
            </w:r>
          </w:p>
        </w:tc>
        <w:tc>
          <w:tcPr>
            <w:tcW w:w="1260" w:type="dxa"/>
          </w:tcPr>
          <w:p w14:paraId="6E072E29" w14:textId="71A3C76B"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MDD, OCD, anxiety</w:t>
            </w:r>
          </w:p>
        </w:tc>
        <w:tc>
          <w:tcPr>
            <w:tcW w:w="990" w:type="dxa"/>
          </w:tcPr>
          <w:p w14:paraId="2482DE52" w14:textId="7E1C36DC" w:rsidR="001A3D3C"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Blocks serotonin reuptake pump</w:t>
            </w:r>
          </w:p>
        </w:tc>
        <w:tc>
          <w:tcPr>
            <w:tcW w:w="630" w:type="dxa"/>
          </w:tcPr>
          <w:p w14:paraId="4B97BA58" w14:textId="1D2D0369"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16D4918C" w14:textId="7AE7797F"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73E05796" w14:textId="2FB9831B"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008D0A62" w14:textId="5C1BC09F"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3DD412DD" w14:textId="33263714"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0BE48A25" w14:textId="459DF88B" w:rsidR="001A3D3C"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 xml:space="preserve">Sexual </w:t>
            </w:r>
            <w:r w:rsidR="000F4AFA">
              <w:rPr>
                <w:rFonts w:ascii="Times New Roman" w:hAnsi="Times New Roman" w:cs="Times New Roman"/>
                <w:sz w:val="18"/>
                <w:szCs w:val="18"/>
              </w:rPr>
              <w:t>dysfunction, NVD</w:t>
            </w:r>
            <w:r>
              <w:rPr>
                <w:rFonts w:ascii="Times New Roman" w:hAnsi="Times New Roman" w:cs="Times New Roman"/>
                <w:sz w:val="18"/>
                <w:szCs w:val="18"/>
              </w:rPr>
              <w:t xml:space="preserve"> insomnia, sweating</w:t>
            </w:r>
          </w:p>
        </w:tc>
        <w:tc>
          <w:tcPr>
            <w:tcW w:w="1710" w:type="dxa"/>
          </w:tcPr>
          <w:p w14:paraId="599474EC" w14:textId="044A6EB5" w:rsidR="001A3D3C"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$300</w:t>
            </w:r>
          </w:p>
        </w:tc>
      </w:tr>
      <w:tr w:rsidR="0082422B" w:rsidRPr="00994295" w14:paraId="61AF5BB1" w14:textId="77777777" w:rsidTr="00715F40">
        <w:tc>
          <w:tcPr>
            <w:tcW w:w="1877" w:type="dxa"/>
          </w:tcPr>
          <w:p w14:paraId="2FC5132E" w14:textId="37C38D22" w:rsidR="00E715D5" w:rsidRPr="00994295" w:rsidRDefault="001A3D3C" w:rsidP="00E715D5">
            <w:pPr>
              <w:jc w:val="center"/>
              <w:rPr>
                <w:rFonts w:ascii="Times New Roman" w:hAnsi="Times New Roman" w:cs="Times New Roman"/>
                <w:sz w:val="18"/>
                <w:szCs w:val="18"/>
              </w:rPr>
            </w:pPr>
            <w:r>
              <w:rPr>
                <w:rFonts w:ascii="Times New Roman" w:hAnsi="Times New Roman" w:cs="Times New Roman"/>
                <w:sz w:val="18"/>
                <w:szCs w:val="18"/>
              </w:rPr>
              <w:lastRenderedPageBreak/>
              <w:t>VORTIOXETINE</w:t>
            </w:r>
          </w:p>
        </w:tc>
        <w:tc>
          <w:tcPr>
            <w:tcW w:w="1448" w:type="dxa"/>
          </w:tcPr>
          <w:p w14:paraId="367D887B" w14:textId="6568E4A2" w:rsidR="00E715D5" w:rsidRPr="001A3D3C" w:rsidRDefault="001A3D3C" w:rsidP="00E715D5">
            <w:pPr>
              <w:rPr>
                <w:rFonts w:ascii="Times New Roman" w:hAnsi="Times New Roman" w:cs="Times New Roman"/>
                <w:sz w:val="16"/>
                <w:szCs w:val="16"/>
              </w:rPr>
            </w:pPr>
            <w:r w:rsidRPr="001A3D3C">
              <w:rPr>
                <w:rFonts w:ascii="Times New Roman" w:hAnsi="Times New Roman" w:cs="Times New Roman"/>
                <w:sz w:val="16"/>
                <w:szCs w:val="16"/>
              </w:rPr>
              <w:t>TRINTELLIX</w:t>
            </w:r>
          </w:p>
        </w:tc>
        <w:tc>
          <w:tcPr>
            <w:tcW w:w="810" w:type="dxa"/>
          </w:tcPr>
          <w:p w14:paraId="08E99614" w14:textId="07715A57" w:rsidR="00E715D5" w:rsidRPr="00994295" w:rsidRDefault="00337C63" w:rsidP="00E715D5">
            <w:pPr>
              <w:rPr>
                <w:rFonts w:ascii="Times New Roman" w:hAnsi="Times New Roman" w:cs="Times New Roman"/>
                <w:sz w:val="18"/>
                <w:szCs w:val="18"/>
              </w:rPr>
            </w:pPr>
            <w:r>
              <w:rPr>
                <w:rFonts w:ascii="Times New Roman" w:hAnsi="Times New Roman" w:cs="Times New Roman"/>
                <w:sz w:val="18"/>
                <w:szCs w:val="18"/>
              </w:rPr>
              <w:t>tablet</w:t>
            </w:r>
          </w:p>
        </w:tc>
        <w:tc>
          <w:tcPr>
            <w:tcW w:w="720" w:type="dxa"/>
          </w:tcPr>
          <w:p w14:paraId="042F2402" w14:textId="332706FE"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1F8510AF" w14:textId="0B40472E" w:rsidR="00E715D5" w:rsidRPr="00994295" w:rsidRDefault="00337C63" w:rsidP="00E715D5">
            <w:pPr>
              <w:rPr>
                <w:rFonts w:ascii="Times New Roman" w:hAnsi="Times New Roman" w:cs="Times New Roman"/>
                <w:sz w:val="18"/>
                <w:szCs w:val="18"/>
              </w:rPr>
            </w:pPr>
            <w:r>
              <w:rPr>
                <w:rFonts w:ascii="Times New Roman" w:hAnsi="Times New Roman" w:cs="Times New Roman"/>
                <w:sz w:val="18"/>
                <w:szCs w:val="18"/>
              </w:rPr>
              <w:t>5-20 mg a day</w:t>
            </w:r>
          </w:p>
        </w:tc>
        <w:tc>
          <w:tcPr>
            <w:tcW w:w="630" w:type="dxa"/>
          </w:tcPr>
          <w:p w14:paraId="4EDDC6A4" w14:textId="4F4BAFE7" w:rsidR="00E715D5" w:rsidRPr="00994295" w:rsidRDefault="00337C63" w:rsidP="00E715D5">
            <w:pPr>
              <w:rPr>
                <w:rFonts w:ascii="Times New Roman" w:hAnsi="Times New Roman" w:cs="Times New Roman"/>
                <w:sz w:val="18"/>
                <w:szCs w:val="18"/>
              </w:rPr>
            </w:pPr>
            <w:r>
              <w:rPr>
                <w:rFonts w:ascii="Times New Roman" w:hAnsi="Times New Roman" w:cs="Times New Roman"/>
                <w:sz w:val="18"/>
                <w:szCs w:val="18"/>
              </w:rPr>
              <w:t>66 hrs.</w:t>
            </w:r>
          </w:p>
        </w:tc>
        <w:tc>
          <w:tcPr>
            <w:tcW w:w="1260" w:type="dxa"/>
          </w:tcPr>
          <w:p w14:paraId="2D1A5CD8" w14:textId="6AEDA0F6" w:rsidR="00E715D5" w:rsidRPr="00994295" w:rsidRDefault="00337C63" w:rsidP="00E715D5">
            <w:pPr>
              <w:rPr>
                <w:rFonts w:ascii="Times New Roman" w:hAnsi="Times New Roman" w:cs="Times New Roman"/>
                <w:sz w:val="18"/>
                <w:szCs w:val="18"/>
              </w:rPr>
            </w:pPr>
            <w:r>
              <w:rPr>
                <w:rFonts w:ascii="Times New Roman" w:hAnsi="Times New Roman" w:cs="Times New Roman"/>
                <w:sz w:val="18"/>
                <w:szCs w:val="18"/>
              </w:rPr>
              <w:t>MDD, GAD, geriatric depression</w:t>
            </w:r>
          </w:p>
        </w:tc>
        <w:tc>
          <w:tcPr>
            <w:tcW w:w="990" w:type="dxa"/>
          </w:tcPr>
          <w:p w14:paraId="67688715" w14:textId="1B717F46" w:rsidR="00E715D5" w:rsidRPr="00994295" w:rsidRDefault="00774A39" w:rsidP="00E715D5">
            <w:pPr>
              <w:rPr>
                <w:rFonts w:ascii="Times New Roman" w:hAnsi="Times New Roman" w:cs="Times New Roman"/>
                <w:sz w:val="18"/>
                <w:szCs w:val="18"/>
              </w:rPr>
            </w:pPr>
            <w:r>
              <w:rPr>
                <w:rFonts w:ascii="Times New Roman" w:hAnsi="Times New Roman" w:cs="Times New Roman"/>
                <w:sz w:val="18"/>
                <w:szCs w:val="18"/>
              </w:rPr>
              <w:t>Blocks serotonin reuptake pump</w:t>
            </w:r>
          </w:p>
        </w:tc>
        <w:tc>
          <w:tcPr>
            <w:tcW w:w="630" w:type="dxa"/>
          </w:tcPr>
          <w:p w14:paraId="30132ECF" w14:textId="62E899CD"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6AF7908A" w14:textId="10613254"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3670FA11" w14:textId="7BD486B8"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27362270" w14:textId="2341489E"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62D3E85E" w14:textId="1A8B8DF9"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76865B80" w14:textId="18407E4F" w:rsidR="00E715D5" w:rsidRPr="00994295" w:rsidRDefault="002E48B7" w:rsidP="00E715D5">
            <w:pPr>
              <w:rPr>
                <w:rFonts w:ascii="Times New Roman" w:hAnsi="Times New Roman" w:cs="Times New Roman"/>
                <w:sz w:val="18"/>
                <w:szCs w:val="18"/>
              </w:rPr>
            </w:pPr>
            <w:r>
              <w:rPr>
                <w:rFonts w:ascii="Times New Roman" w:hAnsi="Times New Roman" w:cs="Times New Roman"/>
                <w:sz w:val="18"/>
                <w:szCs w:val="18"/>
              </w:rPr>
              <w:t xml:space="preserve">Sexual dysfunction, </w:t>
            </w:r>
            <w:r w:rsidR="00337C63">
              <w:rPr>
                <w:rFonts w:ascii="Times New Roman" w:hAnsi="Times New Roman" w:cs="Times New Roman"/>
                <w:sz w:val="18"/>
                <w:szCs w:val="18"/>
              </w:rPr>
              <w:t>nausea, vomiting</w:t>
            </w:r>
          </w:p>
        </w:tc>
        <w:tc>
          <w:tcPr>
            <w:tcW w:w="1710" w:type="dxa"/>
          </w:tcPr>
          <w:p w14:paraId="1B713949" w14:textId="6A7AE70F"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$400</w:t>
            </w:r>
          </w:p>
        </w:tc>
      </w:tr>
      <w:tr w:rsidR="0082422B" w:rsidRPr="00994295" w14:paraId="2DE11FE1" w14:textId="77777777" w:rsidTr="00715F40">
        <w:tc>
          <w:tcPr>
            <w:tcW w:w="1877" w:type="dxa"/>
            <w:shd w:val="clear" w:color="auto" w:fill="BDCBD5" w:themeFill="accent2" w:themeFillTint="99"/>
          </w:tcPr>
          <w:p w14:paraId="1F5D7BA8"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SNRIs</w:t>
            </w:r>
          </w:p>
        </w:tc>
        <w:tc>
          <w:tcPr>
            <w:tcW w:w="1448" w:type="dxa"/>
            <w:shd w:val="clear" w:color="auto" w:fill="BDCBD5" w:themeFill="accent2" w:themeFillTint="99"/>
          </w:tcPr>
          <w:p w14:paraId="605D9427" w14:textId="77777777" w:rsidR="00E715D5" w:rsidRPr="00994295" w:rsidRDefault="00E715D5" w:rsidP="00E715D5">
            <w:pPr>
              <w:rPr>
                <w:rFonts w:ascii="Times New Roman" w:hAnsi="Times New Roman" w:cs="Times New Roman"/>
                <w:sz w:val="18"/>
                <w:szCs w:val="18"/>
              </w:rPr>
            </w:pPr>
          </w:p>
        </w:tc>
        <w:tc>
          <w:tcPr>
            <w:tcW w:w="810" w:type="dxa"/>
            <w:shd w:val="clear" w:color="auto" w:fill="BDCBD5" w:themeFill="accent2" w:themeFillTint="99"/>
          </w:tcPr>
          <w:p w14:paraId="010977E2" w14:textId="77777777" w:rsidR="00E715D5" w:rsidRPr="00994295" w:rsidRDefault="00E715D5" w:rsidP="00E715D5">
            <w:pPr>
              <w:rPr>
                <w:rFonts w:ascii="Times New Roman" w:hAnsi="Times New Roman" w:cs="Times New Roman"/>
                <w:sz w:val="18"/>
                <w:szCs w:val="18"/>
              </w:rPr>
            </w:pPr>
          </w:p>
        </w:tc>
        <w:tc>
          <w:tcPr>
            <w:tcW w:w="720" w:type="dxa"/>
            <w:shd w:val="clear" w:color="auto" w:fill="BDCBD5" w:themeFill="accent2" w:themeFillTint="99"/>
          </w:tcPr>
          <w:p w14:paraId="6348D92A" w14:textId="77777777" w:rsidR="00E715D5" w:rsidRPr="00994295" w:rsidRDefault="00E715D5" w:rsidP="00E715D5">
            <w:pPr>
              <w:rPr>
                <w:rFonts w:ascii="Times New Roman" w:hAnsi="Times New Roman" w:cs="Times New Roman"/>
                <w:sz w:val="18"/>
                <w:szCs w:val="18"/>
              </w:rPr>
            </w:pPr>
          </w:p>
        </w:tc>
        <w:tc>
          <w:tcPr>
            <w:tcW w:w="900" w:type="dxa"/>
            <w:shd w:val="clear" w:color="auto" w:fill="BDCBD5" w:themeFill="accent2" w:themeFillTint="99"/>
          </w:tcPr>
          <w:p w14:paraId="7CC005B5" w14:textId="77777777" w:rsidR="00E715D5" w:rsidRPr="00994295" w:rsidRDefault="00E715D5" w:rsidP="00E715D5">
            <w:pPr>
              <w:rPr>
                <w:rFonts w:ascii="Times New Roman" w:hAnsi="Times New Roman" w:cs="Times New Roman"/>
                <w:sz w:val="18"/>
                <w:szCs w:val="18"/>
              </w:rPr>
            </w:pPr>
          </w:p>
        </w:tc>
        <w:tc>
          <w:tcPr>
            <w:tcW w:w="630" w:type="dxa"/>
            <w:shd w:val="clear" w:color="auto" w:fill="BDCBD5" w:themeFill="accent2" w:themeFillTint="99"/>
          </w:tcPr>
          <w:p w14:paraId="6DA7FA2C" w14:textId="77777777" w:rsidR="00E715D5" w:rsidRPr="00994295" w:rsidRDefault="00E715D5" w:rsidP="00E715D5">
            <w:pPr>
              <w:rPr>
                <w:rFonts w:ascii="Times New Roman" w:hAnsi="Times New Roman" w:cs="Times New Roman"/>
                <w:sz w:val="18"/>
                <w:szCs w:val="18"/>
              </w:rPr>
            </w:pPr>
          </w:p>
        </w:tc>
        <w:tc>
          <w:tcPr>
            <w:tcW w:w="1260" w:type="dxa"/>
            <w:shd w:val="clear" w:color="auto" w:fill="BDCBD5" w:themeFill="accent2" w:themeFillTint="99"/>
          </w:tcPr>
          <w:p w14:paraId="603548EB" w14:textId="77777777" w:rsidR="00E715D5" w:rsidRPr="00994295" w:rsidRDefault="00E715D5" w:rsidP="00E715D5">
            <w:pPr>
              <w:rPr>
                <w:rFonts w:ascii="Times New Roman" w:hAnsi="Times New Roman" w:cs="Times New Roman"/>
                <w:sz w:val="18"/>
                <w:szCs w:val="18"/>
              </w:rPr>
            </w:pPr>
          </w:p>
        </w:tc>
        <w:tc>
          <w:tcPr>
            <w:tcW w:w="990" w:type="dxa"/>
            <w:shd w:val="clear" w:color="auto" w:fill="BDCBD5" w:themeFill="accent2" w:themeFillTint="99"/>
          </w:tcPr>
          <w:p w14:paraId="773B3E9A" w14:textId="77777777" w:rsidR="00E715D5" w:rsidRPr="00994295" w:rsidRDefault="00E715D5" w:rsidP="00E715D5">
            <w:pPr>
              <w:rPr>
                <w:rFonts w:ascii="Times New Roman" w:hAnsi="Times New Roman" w:cs="Times New Roman"/>
                <w:sz w:val="18"/>
                <w:szCs w:val="18"/>
              </w:rPr>
            </w:pPr>
          </w:p>
        </w:tc>
        <w:tc>
          <w:tcPr>
            <w:tcW w:w="630" w:type="dxa"/>
            <w:shd w:val="clear" w:color="auto" w:fill="BDCBD5" w:themeFill="accent2" w:themeFillTint="99"/>
          </w:tcPr>
          <w:p w14:paraId="36DD94FA" w14:textId="77777777" w:rsidR="00E715D5" w:rsidRPr="00994295" w:rsidRDefault="00E715D5" w:rsidP="00E715D5">
            <w:pPr>
              <w:rPr>
                <w:rFonts w:ascii="Times New Roman" w:hAnsi="Times New Roman" w:cs="Times New Roman"/>
                <w:sz w:val="18"/>
                <w:szCs w:val="18"/>
              </w:rPr>
            </w:pPr>
          </w:p>
        </w:tc>
        <w:tc>
          <w:tcPr>
            <w:tcW w:w="540" w:type="dxa"/>
            <w:shd w:val="clear" w:color="auto" w:fill="BDCBD5" w:themeFill="accent2" w:themeFillTint="99"/>
          </w:tcPr>
          <w:p w14:paraId="6DA91E8C" w14:textId="77777777" w:rsidR="00E715D5" w:rsidRPr="00994295" w:rsidRDefault="00E715D5" w:rsidP="00E715D5">
            <w:pPr>
              <w:rPr>
                <w:rFonts w:ascii="Times New Roman" w:hAnsi="Times New Roman" w:cs="Times New Roman"/>
                <w:sz w:val="18"/>
                <w:szCs w:val="18"/>
              </w:rPr>
            </w:pPr>
          </w:p>
        </w:tc>
        <w:tc>
          <w:tcPr>
            <w:tcW w:w="360" w:type="dxa"/>
            <w:shd w:val="clear" w:color="auto" w:fill="BDCBD5" w:themeFill="accent2" w:themeFillTint="99"/>
          </w:tcPr>
          <w:p w14:paraId="0C05D800" w14:textId="77777777" w:rsidR="00E715D5" w:rsidRPr="00994295" w:rsidRDefault="00E715D5" w:rsidP="00E715D5">
            <w:pPr>
              <w:rPr>
                <w:rFonts w:ascii="Times New Roman" w:hAnsi="Times New Roman" w:cs="Times New Roman"/>
                <w:sz w:val="18"/>
                <w:szCs w:val="18"/>
              </w:rPr>
            </w:pPr>
          </w:p>
        </w:tc>
        <w:tc>
          <w:tcPr>
            <w:tcW w:w="450" w:type="dxa"/>
            <w:shd w:val="clear" w:color="auto" w:fill="BDCBD5" w:themeFill="accent2" w:themeFillTint="99"/>
          </w:tcPr>
          <w:p w14:paraId="573C2448" w14:textId="77777777" w:rsidR="00E715D5" w:rsidRPr="00994295" w:rsidRDefault="00E715D5" w:rsidP="00E715D5">
            <w:pPr>
              <w:rPr>
                <w:rFonts w:ascii="Times New Roman" w:hAnsi="Times New Roman" w:cs="Times New Roman"/>
                <w:sz w:val="18"/>
                <w:szCs w:val="18"/>
              </w:rPr>
            </w:pPr>
          </w:p>
        </w:tc>
        <w:tc>
          <w:tcPr>
            <w:tcW w:w="630" w:type="dxa"/>
            <w:shd w:val="clear" w:color="auto" w:fill="BDCBD5" w:themeFill="accent2" w:themeFillTint="99"/>
          </w:tcPr>
          <w:p w14:paraId="3948C568" w14:textId="77777777" w:rsidR="00E715D5" w:rsidRPr="00994295" w:rsidRDefault="00E715D5" w:rsidP="00E715D5">
            <w:pPr>
              <w:rPr>
                <w:rFonts w:ascii="Times New Roman" w:hAnsi="Times New Roman" w:cs="Times New Roman"/>
                <w:sz w:val="18"/>
                <w:szCs w:val="18"/>
              </w:rPr>
            </w:pPr>
          </w:p>
        </w:tc>
        <w:tc>
          <w:tcPr>
            <w:tcW w:w="1080" w:type="dxa"/>
            <w:shd w:val="clear" w:color="auto" w:fill="BDCBD5" w:themeFill="accent2" w:themeFillTint="99"/>
          </w:tcPr>
          <w:p w14:paraId="37CA0C29" w14:textId="77777777" w:rsidR="00E715D5" w:rsidRPr="00994295" w:rsidRDefault="00E715D5" w:rsidP="00E715D5">
            <w:pPr>
              <w:rPr>
                <w:rFonts w:ascii="Times New Roman" w:hAnsi="Times New Roman" w:cs="Times New Roman"/>
                <w:sz w:val="18"/>
                <w:szCs w:val="18"/>
              </w:rPr>
            </w:pPr>
          </w:p>
        </w:tc>
        <w:tc>
          <w:tcPr>
            <w:tcW w:w="1710" w:type="dxa"/>
            <w:shd w:val="clear" w:color="auto" w:fill="BDCBD5" w:themeFill="accent2" w:themeFillTint="99"/>
          </w:tcPr>
          <w:p w14:paraId="5D415184" w14:textId="77777777" w:rsidR="00E715D5" w:rsidRPr="00994295" w:rsidRDefault="00E715D5" w:rsidP="00E715D5">
            <w:pPr>
              <w:rPr>
                <w:rFonts w:ascii="Times New Roman" w:hAnsi="Times New Roman" w:cs="Times New Roman"/>
                <w:sz w:val="18"/>
                <w:szCs w:val="18"/>
              </w:rPr>
            </w:pPr>
          </w:p>
        </w:tc>
      </w:tr>
      <w:tr w:rsidR="0082422B" w:rsidRPr="00994295" w14:paraId="0EE1A86C" w14:textId="77777777" w:rsidTr="00715F40">
        <w:tc>
          <w:tcPr>
            <w:tcW w:w="1877" w:type="dxa"/>
          </w:tcPr>
          <w:p w14:paraId="3090B5EF" w14:textId="54AFC154"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DESVENLAFAXINE</w:t>
            </w:r>
          </w:p>
        </w:tc>
        <w:tc>
          <w:tcPr>
            <w:tcW w:w="1448" w:type="dxa"/>
          </w:tcPr>
          <w:p w14:paraId="3AA05855" w14:textId="2F3B8559" w:rsidR="00E715D5" w:rsidRPr="00994295" w:rsidRDefault="005632B8" w:rsidP="00E715D5">
            <w:pPr>
              <w:rPr>
                <w:rFonts w:ascii="Times New Roman" w:hAnsi="Times New Roman" w:cs="Times New Roman"/>
                <w:sz w:val="18"/>
                <w:szCs w:val="18"/>
              </w:rPr>
            </w:pPr>
            <w:r>
              <w:rPr>
                <w:rFonts w:ascii="Times New Roman" w:hAnsi="Times New Roman" w:cs="Times New Roman"/>
                <w:sz w:val="18"/>
                <w:szCs w:val="18"/>
              </w:rPr>
              <w:t>PRISTIQ</w:t>
            </w:r>
          </w:p>
        </w:tc>
        <w:tc>
          <w:tcPr>
            <w:tcW w:w="810" w:type="dxa"/>
          </w:tcPr>
          <w:p w14:paraId="34698BCC" w14:textId="5226FE58"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Extend release tablet</w:t>
            </w:r>
          </w:p>
        </w:tc>
        <w:tc>
          <w:tcPr>
            <w:tcW w:w="720" w:type="dxa"/>
          </w:tcPr>
          <w:p w14:paraId="5024DF8F" w14:textId="1D23297C"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31A1519C" w14:textId="60D4B7E4" w:rsidR="00E715D5" w:rsidRPr="00994295" w:rsidRDefault="000F4AFA" w:rsidP="00E715D5">
            <w:pPr>
              <w:rPr>
                <w:rFonts w:ascii="Times New Roman" w:hAnsi="Times New Roman" w:cs="Times New Roman"/>
                <w:sz w:val="18"/>
                <w:szCs w:val="18"/>
              </w:rPr>
            </w:pPr>
            <w:r>
              <w:rPr>
                <w:rFonts w:ascii="Times New Roman" w:hAnsi="Times New Roman" w:cs="Times New Roman"/>
                <w:sz w:val="18"/>
                <w:szCs w:val="18"/>
              </w:rPr>
              <w:t>50 mg a day</w:t>
            </w:r>
          </w:p>
        </w:tc>
        <w:tc>
          <w:tcPr>
            <w:tcW w:w="630" w:type="dxa"/>
          </w:tcPr>
          <w:p w14:paraId="14C48D4A" w14:textId="4ACBC3DC"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9-13 hrs.</w:t>
            </w:r>
          </w:p>
        </w:tc>
        <w:tc>
          <w:tcPr>
            <w:tcW w:w="1260" w:type="dxa"/>
          </w:tcPr>
          <w:p w14:paraId="536D0B86" w14:textId="36FE7778"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MDD, GAD, PTSD, PMDD, panic disorder, social phobia</w:t>
            </w:r>
          </w:p>
        </w:tc>
        <w:tc>
          <w:tcPr>
            <w:tcW w:w="990" w:type="dxa"/>
          </w:tcPr>
          <w:p w14:paraId="19600400" w14:textId="0A90C304"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 xml:space="preserve">Blocks serotonin </w:t>
            </w:r>
            <w:r>
              <w:rPr>
                <w:rFonts w:ascii="Times New Roman" w:hAnsi="Times New Roman" w:cs="Times New Roman"/>
                <w:sz w:val="18"/>
                <w:szCs w:val="18"/>
              </w:rPr>
              <w:t xml:space="preserve">and NE </w:t>
            </w:r>
            <w:r>
              <w:rPr>
                <w:rFonts w:ascii="Times New Roman" w:hAnsi="Times New Roman" w:cs="Times New Roman"/>
                <w:sz w:val="18"/>
                <w:szCs w:val="18"/>
              </w:rPr>
              <w:t>reuptake pump</w:t>
            </w:r>
          </w:p>
        </w:tc>
        <w:tc>
          <w:tcPr>
            <w:tcW w:w="630" w:type="dxa"/>
          </w:tcPr>
          <w:p w14:paraId="13863232" w14:textId="37B88978"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1E405280" w14:textId="361C455B"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24A9C408" w14:textId="759D89B3"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1FD21DFB" w14:textId="6D7D35B7"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5AD4ED10" w14:textId="4845BACE"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35977892" w14:textId="53F544B4"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Insomnia, sedation, GI upset, sexual dysfunction, sweating</w:t>
            </w:r>
          </w:p>
        </w:tc>
        <w:tc>
          <w:tcPr>
            <w:tcW w:w="1710" w:type="dxa"/>
          </w:tcPr>
          <w:p w14:paraId="0EF95940" w14:textId="26CAADBD"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$20-80</w:t>
            </w:r>
          </w:p>
        </w:tc>
      </w:tr>
      <w:tr w:rsidR="0082422B" w:rsidRPr="00994295" w14:paraId="23C01D89" w14:textId="77777777" w:rsidTr="00715F40">
        <w:tc>
          <w:tcPr>
            <w:tcW w:w="1877" w:type="dxa"/>
          </w:tcPr>
          <w:p w14:paraId="0206E53F" w14:textId="11CB0282"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DULOXETINE</w:t>
            </w:r>
          </w:p>
        </w:tc>
        <w:tc>
          <w:tcPr>
            <w:tcW w:w="1448" w:type="dxa"/>
          </w:tcPr>
          <w:p w14:paraId="5D95433A" w14:textId="00AD7B41" w:rsidR="00E715D5" w:rsidRPr="005632B8" w:rsidRDefault="005632B8" w:rsidP="00E715D5">
            <w:pPr>
              <w:rPr>
                <w:rFonts w:ascii="Times New Roman" w:hAnsi="Times New Roman" w:cs="Times New Roman"/>
                <w:sz w:val="16"/>
                <w:szCs w:val="16"/>
              </w:rPr>
            </w:pPr>
            <w:r w:rsidRPr="005632B8">
              <w:rPr>
                <w:rFonts w:ascii="Times New Roman" w:hAnsi="Times New Roman" w:cs="Times New Roman"/>
                <w:sz w:val="16"/>
                <w:szCs w:val="16"/>
              </w:rPr>
              <w:t>CYMBALTA</w:t>
            </w:r>
          </w:p>
        </w:tc>
        <w:tc>
          <w:tcPr>
            <w:tcW w:w="810" w:type="dxa"/>
          </w:tcPr>
          <w:p w14:paraId="424101C2" w14:textId="5CC8E6D0"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Capsule</w:t>
            </w:r>
          </w:p>
        </w:tc>
        <w:tc>
          <w:tcPr>
            <w:tcW w:w="720" w:type="dxa"/>
          </w:tcPr>
          <w:p w14:paraId="52ED395B" w14:textId="4B200889"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71BE35A4" w14:textId="3C447428"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40-60 mg a day</w:t>
            </w:r>
          </w:p>
        </w:tc>
        <w:tc>
          <w:tcPr>
            <w:tcW w:w="630" w:type="dxa"/>
          </w:tcPr>
          <w:p w14:paraId="291CCFC3" w14:textId="22A412DE"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12 hrs.</w:t>
            </w:r>
          </w:p>
        </w:tc>
        <w:tc>
          <w:tcPr>
            <w:tcW w:w="1260" w:type="dxa"/>
          </w:tcPr>
          <w:p w14:paraId="515B36FE" w14:textId="7A6854BD"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MDD, DPNP, fibromyalgia, GAD, neuropathy, muscle pain,</w:t>
            </w:r>
          </w:p>
        </w:tc>
        <w:tc>
          <w:tcPr>
            <w:tcW w:w="990" w:type="dxa"/>
          </w:tcPr>
          <w:p w14:paraId="33598F3B" w14:textId="54328DC0"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 xml:space="preserve">Blocks serotonin </w:t>
            </w:r>
            <w:r>
              <w:rPr>
                <w:rFonts w:ascii="Times New Roman" w:hAnsi="Times New Roman" w:cs="Times New Roman"/>
                <w:sz w:val="18"/>
                <w:szCs w:val="18"/>
              </w:rPr>
              <w:t xml:space="preserve">and NE </w:t>
            </w:r>
            <w:r>
              <w:rPr>
                <w:rFonts w:ascii="Times New Roman" w:hAnsi="Times New Roman" w:cs="Times New Roman"/>
                <w:sz w:val="18"/>
                <w:szCs w:val="18"/>
              </w:rPr>
              <w:t>reuptake pump</w:t>
            </w:r>
          </w:p>
        </w:tc>
        <w:tc>
          <w:tcPr>
            <w:tcW w:w="630" w:type="dxa"/>
          </w:tcPr>
          <w:p w14:paraId="0DD8A5ED" w14:textId="49959188"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4B622042" w14:textId="09FCF0A4"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0E7C4F6F" w14:textId="47A87C13"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5200056D" w14:textId="276A9DB9"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65DD17F6" w14:textId="403197B3"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6DED31C0" w14:textId="162B5454"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GI upset, insomnia, increased BP</w:t>
            </w:r>
          </w:p>
        </w:tc>
        <w:tc>
          <w:tcPr>
            <w:tcW w:w="1710" w:type="dxa"/>
          </w:tcPr>
          <w:p w14:paraId="3F9A767B" w14:textId="266922D4"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$6-50</w:t>
            </w:r>
          </w:p>
        </w:tc>
      </w:tr>
      <w:tr w:rsidR="0082422B" w:rsidRPr="00994295" w14:paraId="2D2FBB60" w14:textId="77777777" w:rsidTr="00715F40">
        <w:tc>
          <w:tcPr>
            <w:tcW w:w="1877" w:type="dxa"/>
          </w:tcPr>
          <w:p w14:paraId="1C39C3E0" w14:textId="7BDD1165" w:rsidR="00E715D5" w:rsidRPr="005632B8" w:rsidRDefault="005632B8" w:rsidP="00E715D5">
            <w:pPr>
              <w:jc w:val="center"/>
              <w:rPr>
                <w:rFonts w:ascii="Times New Roman" w:hAnsi="Times New Roman" w:cs="Times New Roman"/>
                <w:sz w:val="16"/>
                <w:szCs w:val="16"/>
              </w:rPr>
            </w:pPr>
            <w:r w:rsidRPr="005632B8">
              <w:rPr>
                <w:rFonts w:ascii="Times New Roman" w:hAnsi="Times New Roman" w:cs="Times New Roman"/>
                <w:sz w:val="16"/>
                <w:szCs w:val="16"/>
              </w:rPr>
              <w:t>LEVOMILNACIPRAN</w:t>
            </w:r>
          </w:p>
        </w:tc>
        <w:tc>
          <w:tcPr>
            <w:tcW w:w="1448" w:type="dxa"/>
          </w:tcPr>
          <w:p w14:paraId="6F1C1734" w14:textId="1E574732" w:rsidR="00E715D5" w:rsidRPr="00994295" w:rsidRDefault="005632B8" w:rsidP="00E715D5">
            <w:pPr>
              <w:rPr>
                <w:rFonts w:ascii="Times New Roman" w:hAnsi="Times New Roman" w:cs="Times New Roman"/>
                <w:sz w:val="18"/>
                <w:szCs w:val="18"/>
              </w:rPr>
            </w:pPr>
            <w:r>
              <w:rPr>
                <w:rFonts w:ascii="Times New Roman" w:hAnsi="Times New Roman" w:cs="Times New Roman"/>
                <w:sz w:val="18"/>
                <w:szCs w:val="18"/>
              </w:rPr>
              <w:t>FETZIMA</w:t>
            </w:r>
          </w:p>
        </w:tc>
        <w:tc>
          <w:tcPr>
            <w:tcW w:w="810" w:type="dxa"/>
          </w:tcPr>
          <w:p w14:paraId="23B313E3" w14:textId="59B22B41"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Extend release capsule</w:t>
            </w:r>
          </w:p>
        </w:tc>
        <w:tc>
          <w:tcPr>
            <w:tcW w:w="720" w:type="dxa"/>
          </w:tcPr>
          <w:p w14:paraId="280EB7D2" w14:textId="5BB2AB88"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57AEAA49" w14:textId="49677538"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40-120 mg a day</w:t>
            </w:r>
          </w:p>
        </w:tc>
        <w:tc>
          <w:tcPr>
            <w:tcW w:w="630" w:type="dxa"/>
          </w:tcPr>
          <w:p w14:paraId="62C798CB" w14:textId="5C52EB3F"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12 hrs.</w:t>
            </w:r>
          </w:p>
        </w:tc>
        <w:tc>
          <w:tcPr>
            <w:tcW w:w="1260" w:type="dxa"/>
          </w:tcPr>
          <w:p w14:paraId="1E3DA1A1" w14:textId="5533CE59"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MDD, neuropathic pain, fibromyalgia</w:t>
            </w:r>
          </w:p>
        </w:tc>
        <w:tc>
          <w:tcPr>
            <w:tcW w:w="990" w:type="dxa"/>
          </w:tcPr>
          <w:p w14:paraId="3D6E56F5" w14:textId="1EB1E1E3" w:rsidR="00E715D5" w:rsidRPr="00994295" w:rsidRDefault="001B6424" w:rsidP="00E715D5">
            <w:pPr>
              <w:rPr>
                <w:rFonts w:ascii="Times New Roman" w:hAnsi="Times New Roman" w:cs="Times New Roman"/>
                <w:sz w:val="18"/>
                <w:szCs w:val="18"/>
              </w:rPr>
            </w:pPr>
            <w:r>
              <w:rPr>
                <w:rFonts w:ascii="Times New Roman" w:hAnsi="Times New Roman" w:cs="Times New Roman"/>
                <w:sz w:val="18"/>
                <w:szCs w:val="18"/>
              </w:rPr>
              <w:t xml:space="preserve">Blocks serotonin </w:t>
            </w:r>
            <w:r w:rsidR="008646B5">
              <w:rPr>
                <w:rFonts w:ascii="Times New Roman" w:hAnsi="Times New Roman" w:cs="Times New Roman"/>
                <w:sz w:val="18"/>
                <w:szCs w:val="18"/>
              </w:rPr>
              <w:t xml:space="preserve">and NE </w:t>
            </w:r>
            <w:r>
              <w:rPr>
                <w:rFonts w:ascii="Times New Roman" w:hAnsi="Times New Roman" w:cs="Times New Roman"/>
                <w:sz w:val="18"/>
                <w:szCs w:val="18"/>
              </w:rPr>
              <w:t>reuptake pump</w:t>
            </w:r>
          </w:p>
        </w:tc>
        <w:tc>
          <w:tcPr>
            <w:tcW w:w="630" w:type="dxa"/>
          </w:tcPr>
          <w:p w14:paraId="4D0ADB0E" w14:textId="4DAC980A"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34829110" w14:textId="7151A4A7"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1003D8A6" w14:textId="64267F85"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7E9B16DE" w14:textId="3F801BAD"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1EC93631" w14:textId="30B2928A"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2830ACE0" w14:textId="6DB689FF"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 xml:space="preserve">Insomnia, urinary retention, </w:t>
            </w:r>
            <w:r w:rsidR="00C05E5A">
              <w:rPr>
                <w:rFonts w:ascii="Times New Roman" w:hAnsi="Times New Roman" w:cs="Times New Roman"/>
                <w:sz w:val="18"/>
                <w:szCs w:val="18"/>
              </w:rPr>
              <w:t>tachycardia, ED</w:t>
            </w:r>
          </w:p>
        </w:tc>
        <w:tc>
          <w:tcPr>
            <w:tcW w:w="1710" w:type="dxa"/>
          </w:tcPr>
          <w:p w14:paraId="6E64D441" w14:textId="4B7177EF"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$400</w:t>
            </w:r>
          </w:p>
        </w:tc>
      </w:tr>
      <w:tr w:rsidR="0082422B" w:rsidRPr="00994295" w14:paraId="7A82473C" w14:textId="77777777" w:rsidTr="00715F40">
        <w:tc>
          <w:tcPr>
            <w:tcW w:w="1877" w:type="dxa"/>
          </w:tcPr>
          <w:p w14:paraId="1B340BCC" w14:textId="17F69541"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VENLAXAFINE</w:t>
            </w:r>
          </w:p>
        </w:tc>
        <w:tc>
          <w:tcPr>
            <w:tcW w:w="1448" w:type="dxa"/>
          </w:tcPr>
          <w:p w14:paraId="36B5543F" w14:textId="5422DF01" w:rsidR="00E715D5" w:rsidRPr="00994295" w:rsidRDefault="005632B8" w:rsidP="00E715D5">
            <w:pPr>
              <w:rPr>
                <w:rFonts w:ascii="Times New Roman" w:hAnsi="Times New Roman" w:cs="Times New Roman"/>
                <w:sz w:val="18"/>
                <w:szCs w:val="18"/>
              </w:rPr>
            </w:pPr>
            <w:r>
              <w:rPr>
                <w:rFonts w:ascii="Times New Roman" w:hAnsi="Times New Roman" w:cs="Times New Roman"/>
                <w:sz w:val="18"/>
                <w:szCs w:val="18"/>
              </w:rPr>
              <w:t>EFFEXOR</w:t>
            </w:r>
          </w:p>
        </w:tc>
        <w:tc>
          <w:tcPr>
            <w:tcW w:w="810" w:type="dxa"/>
          </w:tcPr>
          <w:p w14:paraId="656DC522" w14:textId="15BE88FD"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Capsule, tablet</w:t>
            </w:r>
          </w:p>
        </w:tc>
        <w:tc>
          <w:tcPr>
            <w:tcW w:w="720" w:type="dxa"/>
          </w:tcPr>
          <w:p w14:paraId="3F3097CC" w14:textId="3814D2E0"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463C3CE8" w14:textId="2DDD131B"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75-150 mg a day</w:t>
            </w:r>
          </w:p>
        </w:tc>
        <w:tc>
          <w:tcPr>
            <w:tcW w:w="630" w:type="dxa"/>
          </w:tcPr>
          <w:p w14:paraId="0FF97B48" w14:textId="2ECF5EA4"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3-7 hrs.</w:t>
            </w:r>
          </w:p>
        </w:tc>
        <w:tc>
          <w:tcPr>
            <w:tcW w:w="1260" w:type="dxa"/>
          </w:tcPr>
          <w:p w14:paraId="70FB3B51" w14:textId="20E1475D"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Depression, GAD, PTSD, PMDD, panic disorder, social disorder</w:t>
            </w:r>
          </w:p>
        </w:tc>
        <w:tc>
          <w:tcPr>
            <w:tcW w:w="990" w:type="dxa"/>
          </w:tcPr>
          <w:p w14:paraId="711F7B2C" w14:textId="38D390E6" w:rsidR="00E715D5" w:rsidRPr="00994295" w:rsidRDefault="008646B5" w:rsidP="00E715D5">
            <w:pPr>
              <w:rPr>
                <w:rFonts w:ascii="Times New Roman" w:hAnsi="Times New Roman" w:cs="Times New Roman"/>
                <w:sz w:val="18"/>
                <w:szCs w:val="18"/>
              </w:rPr>
            </w:pPr>
            <w:r>
              <w:rPr>
                <w:rFonts w:ascii="Times New Roman" w:hAnsi="Times New Roman" w:cs="Times New Roman"/>
                <w:sz w:val="18"/>
                <w:szCs w:val="18"/>
              </w:rPr>
              <w:t xml:space="preserve">Blocks serotonin </w:t>
            </w:r>
            <w:r>
              <w:rPr>
                <w:rFonts w:ascii="Times New Roman" w:hAnsi="Times New Roman" w:cs="Times New Roman"/>
                <w:sz w:val="18"/>
                <w:szCs w:val="18"/>
              </w:rPr>
              <w:t xml:space="preserve">and NE </w:t>
            </w:r>
            <w:r>
              <w:rPr>
                <w:rFonts w:ascii="Times New Roman" w:hAnsi="Times New Roman" w:cs="Times New Roman"/>
                <w:sz w:val="18"/>
                <w:szCs w:val="18"/>
              </w:rPr>
              <w:t>reuptake pump</w:t>
            </w:r>
          </w:p>
        </w:tc>
        <w:tc>
          <w:tcPr>
            <w:tcW w:w="630" w:type="dxa"/>
          </w:tcPr>
          <w:p w14:paraId="5FC544CA" w14:textId="7D7B8BEE"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2DECD253" w14:textId="07B41ECD"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714D84EE" w14:textId="240E6355"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45F182F1" w14:textId="57058AF2"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5D39215B" w14:textId="0AB0424E"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73C176AC" w14:textId="54D5EF26"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HA, insomnia, GI upset, sexual dysfunction</w:t>
            </w:r>
          </w:p>
        </w:tc>
        <w:tc>
          <w:tcPr>
            <w:tcW w:w="1710" w:type="dxa"/>
          </w:tcPr>
          <w:p w14:paraId="5FF2A3C9" w14:textId="439637C2" w:rsidR="00E715D5" w:rsidRPr="00994295" w:rsidRDefault="00C05E5A" w:rsidP="00E715D5">
            <w:pPr>
              <w:rPr>
                <w:rFonts w:ascii="Times New Roman" w:hAnsi="Times New Roman" w:cs="Times New Roman"/>
                <w:sz w:val="18"/>
                <w:szCs w:val="18"/>
              </w:rPr>
            </w:pPr>
            <w:r>
              <w:rPr>
                <w:rFonts w:ascii="Times New Roman" w:hAnsi="Times New Roman" w:cs="Times New Roman"/>
                <w:sz w:val="18"/>
                <w:szCs w:val="18"/>
              </w:rPr>
              <w:t>$6-30</w:t>
            </w:r>
          </w:p>
        </w:tc>
      </w:tr>
      <w:tr w:rsidR="0082422B" w:rsidRPr="00994295" w14:paraId="1ED578EA" w14:textId="77777777" w:rsidTr="00715F40">
        <w:tc>
          <w:tcPr>
            <w:tcW w:w="1877" w:type="dxa"/>
            <w:shd w:val="clear" w:color="auto" w:fill="D5C8B8" w:themeFill="accent4" w:themeFillTint="99"/>
          </w:tcPr>
          <w:p w14:paraId="36E3F0C4"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TCAs</w:t>
            </w:r>
          </w:p>
        </w:tc>
        <w:tc>
          <w:tcPr>
            <w:tcW w:w="1448" w:type="dxa"/>
            <w:shd w:val="clear" w:color="auto" w:fill="D5C8B8" w:themeFill="accent4" w:themeFillTint="99"/>
          </w:tcPr>
          <w:p w14:paraId="6198697D" w14:textId="77777777" w:rsidR="00E715D5" w:rsidRPr="00994295" w:rsidRDefault="00E715D5" w:rsidP="00E715D5">
            <w:pPr>
              <w:rPr>
                <w:rFonts w:ascii="Times New Roman" w:hAnsi="Times New Roman" w:cs="Times New Roman"/>
                <w:sz w:val="18"/>
                <w:szCs w:val="18"/>
              </w:rPr>
            </w:pPr>
          </w:p>
        </w:tc>
        <w:tc>
          <w:tcPr>
            <w:tcW w:w="810" w:type="dxa"/>
            <w:shd w:val="clear" w:color="auto" w:fill="D5C8B8" w:themeFill="accent4" w:themeFillTint="99"/>
          </w:tcPr>
          <w:p w14:paraId="2F13DBE5" w14:textId="77777777" w:rsidR="00E715D5" w:rsidRPr="00994295" w:rsidRDefault="00E715D5" w:rsidP="00E715D5">
            <w:pPr>
              <w:rPr>
                <w:rFonts w:ascii="Times New Roman" w:hAnsi="Times New Roman" w:cs="Times New Roman"/>
                <w:sz w:val="18"/>
                <w:szCs w:val="18"/>
              </w:rPr>
            </w:pPr>
          </w:p>
        </w:tc>
        <w:tc>
          <w:tcPr>
            <w:tcW w:w="720" w:type="dxa"/>
            <w:shd w:val="clear" w:color="auto" w:fill="D5C8B8" w:themeFill="accent4" w:themeFillTint="99"/>
          </w:tcPr>
          <w:p w14:paraId="27E7A0DB" w14:textId="77777777" w:rsidR="00E715D5" w:rsidRPr="00994295" w:rsidRDefault="00E715D5" w:rsidP="00E715D5">
            <w:pPr>
              <w:rPr>
                <w:rFonts w:ascii="Times New Roman" w:hAnsi="Times New Roman" w:cs="Times New Roman"/>
                <w:sz w:val="18"/>
                <w:szCs w:val="18"/>
              </w:rPr>
            </w:pPr>
          </w:p>
        </w:tc>
        <w:tc>
          <w:tcPr>
            <w:tcW w:w="900" w:type="dxa"/>
            <w:shd w:val="clear" w:color="auto" w:fill="D5C8B8" w:themeFill="accent4" w:themeFillTint="99"/>
          </w:tcPr>
          <w:p w14:paraId="7C12C207" w14:textId="77777777" w:rsidR="00E715D5" w:rsidRPr="00994295" w:rsidRDefault="00E715D5" w:rsidP="00E715D5">
            <w:pPr>
              <w:rPr>
                <w:rFonts w:ascii="Times New Roman" w:hAnsi="Times New Roman" w:cs="Times New Roman"/>
                <w:sz w:val="18"/>
                <w:szCs w:val="18"/>
              </w:rPr>
            </w:pPr>
          </w:p>
        </w:tc>
        <w:tc>
          <w:tcPr>
            <w:tcW w:w="630" w:type="dxa"/>
            <w:shd w:val="clear" w:color="auto" w:fill="D5C8B8" w:themeFill="accent4" w:themeFillTint="99"/>
          </w:tcPr>
          <w:p w14:paraId="76AA89E4" w14:textId="77777777" w:rsidR="00E715D5" w:rsidRPr="00994295" w:rsidRDefault="00E715D5" w:rsidP="00E715D5">
            <w:pPr>
              <w:rPr>
                <w:rFonts w:ascii="Times New Roman" w:hAnsi="Times New Roman" w:cs="Times New Roman"/>
                <w:sz w:val="18"/>
                <w:szCs w:val="18"/>
              </w:rPr>
            </w:pPr>
          </w:p>
        </w:tc>
        <w:tc>
          <w:tcPr>
            <w:tcW w:w="1260" w:type="dxa"/>
            <w:shd w:val="clear" w:color="auto" w:fill="D5C8B8" w:themeFill="accent4" w:themeFillTint="99"/>
          </w:tcPr>
          <w:p w14:paraId="0778D9B5" w14:textId="77777777" w:rsidR="00E715D5" w:rsidRPr="00994295" w:rsidRDefault="00E715D5" w:rsidP="00E715D5">
            <w:pPr>
              <w:rPr>
                <w:rFonts w:ascii="Times New Roman" w:hAnsi="Times New Roman" w:cs="Times New Roman"/>
                <w:sz w:val="18"/>
                <w:szCs w:val="18"/>
              </w:rPr>
            </w:pPr>
          </w:p>
        </w:tc>
        <w:tc>
          <w:tcPr>
            <w:tcW w:w="990" w:type="dxa"/>
            <w:shd w:val="clear" w:color="auto" w:fill="D5C8B8" w:themeFill="accent4" w:themeFillTint="99"/>
          </w:tcPr>
          <w:p w14:paraId="42449B31" w14:textId="77777777" w:rsidR="00E715D5" w:rsidRPr="00994295" w:rsidRDefault="00E715D5" w:rsidP="00E715D5">
            <w:pPr>
              <w:rPr>
                <w:rFonts w:ascii="Times New Roman" w:hAnsi="Times New Roman" w:cs="Times New Roman"/>
                <w:sz w:val="18"/>
                <w:szCs w:val="18"/>
              </w:rPr>
            </w:pPr>
          </w:p>
        </w:tc>
        <w:tc>
          <w:tcPr>
            <w:tcW w:w="630" w:type="dxa"/>
            <w:shd w:val="clear" w:color="auto" w:fill="D5C8B8" w:themeFill="accent4" w:themeFillTint="99"/>
          </w:tcPr>
          <w:p w14:paraId="5D02879B" w14:textId="77777777" w:rsidR="00E715D5" w:rsidRPr="00994295" w:rsidRDefault="00E715D5" w:rsidP="00E715D5">
            <w:pPr>
              <w:rPr>
                <w:rFonts w:ascii="Times New Roman" w:hAnsi="Times New Roman" w:cs="Times New Roman"/>
                <w:sz w:val="18"/>
                <w:szCs w:val="18"/>
              </w:rPr>
            </w:pPr>
          </w:p>
        </w:tc>
        <w:tc>
          <w:tcPr>
            <w:tcW w:w="540" w:type="dxa"/>
            <w:shd w:val="clear" w:color="auto" w:fill="D5C8B8" w:themeFill="accent4" w:themeFillTint="99"/>
          </w:tcPr>
          <w:p w14:paraId="45193939" w14:textId="77777777" w:rsidR="00E715D5" w:rsidRPr="00994295" w:rsidRDefault="00E715D5" w:rsidP="00E715D5">
            <w:pPr>
              <w:rPr>
                <w:rFonts w:ascii="Times New Roman" w:hAnsi="Times New Roman" w:cs="Times New Roman"/>
                <w:sz w:val="18"/>
                <w:szCs w:val="18"/>
              </w:rPr>
            </w:pPr>
          </w:p>
        </w:tc>
        <w:tc>
          <w:tcPr>
            <w:tcW w:w="360" w:type="dxa"/>
            <w:shd w:val="clear" w:color="auto" w:fill="D5C8B8" w:themeFill="accent4" w:themeFillTint="99"/>
          </w:tcPr>
          <w:p w14:paraId="73B51978" w14:textId="77777777" w:rsidR="00E715D5" w:rsidRPr="00994295" w:rsidRDefault="00E715D5" w:rsidP="00E715D5">
            <w:pPr>
              <w:rPr>
                <w:rFonts w:ascii="Times New Roman" w:hAnsi="Times New Roman" w:cs="Times New Roman"/>
                <w:sz w:val="18"/>
                <w:szCs w:val="18"/>
              </w:rPr>
            </w:pPr>
          </w:p>
        </w:tc>
        <w:tc>
          <w:tcPr>
            <w:tcW w:w="450" w:type="dxa"/>
            <w:shd w:val="clear" w:color="auto" w:fill="D5C8B8" w:themeFill="accent4" w:themeFillTint="99"/>
          </w:tcPr>
          <w:p w14:paraId="059F01AA" w14:textId="77777777" w:rsidR="00E715D5" w:rsidRPr="00994295" w:rsidRDefault="00E715D5" w:rsidP="00E715D5">
            <w:pPr>
              <w:rPr>
                <w:rFonts w:ascii="Times New Roman" w:hAnsi="Times New Roman" w:cs="Times New Roman"/>
                <w:sz w:val="18"/>
                <w:szCs w:val="18"/>
              </w:rPr>
            </w:pPr>
          </w:p>
        </w:tc>
        <w:tc>
          <w:tcPr>
            <w:tcW w:w="630" w:type="dxa"/>
            <w:shd w:val="clear" w:color="auto" w:fill="D5C8B8" w:themeFill="accent4" w:themeFillTint="99"/>
          </w:tcPr>
          <w:p w14:paraId="400F8DFB" w14:textId="77777777" w:rsidR="00E715D5" w:rsidRPr="00994295" w:rsidRDefault="00E715D5" w:rsidP="00E715D5">
            <w:pPr>
              <w:rPr>
                <w:rFonts w:ascii="Times New Roman" w:hAnsi="Times New Roman" w:cs="Times New Roman"/>
                <w:sz w:val="18"/>
                <w:szCs w:val="18"/>
              </w:rPr>
            </w:pPr>
          </w:p>
        </w:tc>
        <w:tc>
          <w:tcPr>
            <w:tcW w:w="1080" w:type="dxa"/>
            <w:shd w:val="clear" w:color="auto" w:fill="D5C8B8" w:themeFill="accent4" w:themeFillTint="99"/>
          </w:tcPr>
          <w:p w14:paraId="2FC6AB01" w14:textId="77777777" w:rsidR="00E715D5" w:rsidRPr="00994295" w:rsidRDefault="00E715D5" w:rsidP="00E715D5">
            <w:pPr>
              <w:rPr>
                <w:rFonts w:ascii="Times New Roman" w:hAnsi="Times New Roman" w:cs="Times New Roman"/>
                <w:sz w:val="18"/>
                <w:szCs w:val="18"/>
              </w:rPr>
            </w:pPr>
          </w:p>
        </w:tc>
        <w:tc>
          <w:tcPr>
            <w:tcW w:w="1710" w:type="dxa"/>
            <w:shd w:val="clear" w:color="auto" w:fill="D5C8B8" w:themeFill="accent4" w:themeFillTint="99"/>
          </w:tcPr>
          <w:p w14:paraId="739B1083" w14:textId="77777777" w:rsidR="00E715D5" w:rsidRPr="00994295" w:rsidRDefault="00E715D5" w:rsidP="00E715D5">
            <w:pPr>
              <w:rPr>
                <w:rFonts w:ascii="Times New Roman" w:hAnsi="Times New Roman" w:cs="Times New Roman"/>
                <w:sz w:val="18"/>
                <w:szCs w:val="18"/>
              </w:rPr>
            </w:pPr>
          </w:p>
        </w:tc>
      </w:tr>
      <w:tr w:rsidR="0082422B" w:rsidRPr="00994295" w14:paraId="50646842" w14:textId="77777777" w:rsidTr="00715F40">
        <w:tc>
          <w:tcPr>
            <w:tcW w:w="1877" w:type="dxa"/>
          </w:tcPr>
          <w:p w14:paraId="7E8C5E47" w14:textId="47F89EA5"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AMITRIPTYLINE</w:t>
            </w:r>
          </w:p>
        </w:tc>
        <w:tc>
          <w:tcPr>
            <w:tcW w:w="1448" w:type="dxa"/>
          </w:tcPr>
          <w:p w14:paraId="6A09CF9D" w14:textId="7696E490"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ELAVIL</w:t>
            </w:r>
          </w:p>
        </w:tc>
        <w:tc>
          <w:tcPr>
            <w:tcW w:w="810" w:type="dxa"/>
          </w:tcPr>
          <w:p w14:paraId="156EA3C3" w14:textId="19FFA8BC"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TAB</w:t>
            </w:r>
          </w:p>
        </w:tc>
        <w:tc>
          <w:tcPr>
            <w:tcW w:w="720" w:type="dxa"/>
          </w:tcPr>
          <w:p w14:paraId="508D2EA1" w14:textId="35AF3622"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5342B892" w14:textId="7CD16E8D"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50-150 MG A DAY</w:t>
            </w:r>
          </w:p>
        </w:tc>
        <w:tc>
          <w:tcPr>
            <w:tcW w:w="630" w:type="dxa"/>
          </w:tcPr>
          <w:p w14:paraId="41AF89F6" w14:textId="2B62A0C0"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10-28 HRS.</w:t>
            </w:r>
          </w:p>
        </w:tc>
        <w:tc>
          <w:tcPr>
            <w:tcW w:w="1260" w:type="dxa"/>
          </w:tcPr>
          <w:p w14:paraId="064C82CE" w14:textId="71B38E03"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Neuropathic pain, fibromyalgia, HA, low back pain, anxiety, insomnia</w:t>
            </w:r>
          </w:p>
        </w:tc>
        <w:tc>
          <w:tcPr>
            <w:tcW w:w="990" w:type="dxa"/>
          </w:tcPr>
          <w:p w14:paraId="4042C38C" w14:textId="5FA339E3"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Blocks serotonin and NE reuptake pump</w:t>
            </w:r>
          </w:p>
        </w:tc>
        <w:tc>
          <w:tcPr>
            <w:tcW w:w="630" w:type="dxa"/>
          </w:tcPr>
          <w:p w14:paraId="5C5499DD" w14:textId="60F9225D"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M</w:t>
            </w:r>
          </w:p>
        </w:tc>
        <w:tc>
          <w:tcPr>
            <w:tcW w:w="540" w:type="dxa"/>
          </w:tcPr>
          <w:p w14:paraId="349FA27B" w14:textId="50A8335C"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6B291170" w14:textId="5FC727A3"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218EDDD7" w14:textId="1DBC95AA"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00E1472B" w14:textId="66C65008" w:rsidR="00E715D5" w:rsidRPr="00994295" w:rsidRDefault="00075AA6"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5D73E9BA" w14:textId="25354D41"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 xml:space="preserve">Dry mouth, blurred vision, cardiac arrhythmias, fatigue </w:t>
            </w:r>
          </w:p>
        </w:tc>
        <w:tc>
          <w:tcPr>
            <w:tcW w:w="1710" w:type="dxa"/>
          </w:tcPr>
          <w:p w14:paraId="42DA6BBF" w14:textId="49E1A591"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$4-20</w:t>
            </w:r>
          </w:p>
        </w:tc>
      </w:tr>
      <w:tr w:rsidR="0082422B" w:rsidRPr="00994295" w14:paraId="58AC6B20" w14:textId="77777777" w:rsidTr="00715F40">
        <w:tc>
          <w:tcPr>
            <w:tcW w:w="1877" w:type="dxa"/>
          </w:tcPr>
          <w:p w14:paraId="37009F11" w14:textId="33F680F8"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CLOMIPRAMINE</w:t>
            </w:r>
          </w:p>
        </w:tc>
        <w:tc>
          <w:tcPr>
            <w:tcW w:w="1448" w:type="dxa"/>
          </w:tcPr>
          <w:p w14:paraId="2DE32904" w14:textId="10BC983A"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ANAFRANIL</w:t>
            </w:r>
          </w:p>
        </w:tc>
        <w:tc>
          <w:tcPr>
            <w:tcW w:w="810" w:type="dxa"/>
          </w:tcPr>
          <w:p w14:paraId="7EA9501F" w14:textId="1FFA43BC"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Capsule</w:t>
            </w:r>
          </w:p>
        </w:tc>
        <w:tc>
          <w:tcPr>
            <w:tcW w:w="720" w:type="dxa"/>
          </w:tcPr>
          <w:p w14:paraId="4073B504" w14:textId="690439B7"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31F428C1" w14:textId="296D577B"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100-200 mg a day</w:t>
            </w:r>
          </w:p>
        </w:tc>
        <w:tc>
          <w:tcPr>
            <w:tcW w:w="630" w:type="dxa"/>
          </w:tcPr>
          <w:p w14:paraId="7ECC46D5" w14:textId="4A46B06E"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17-28 hrs.</w:t>
            </w:r>
          </w:p>
        </w:tc>
        <w:tc>
          <w:tcPr>
            <w:tcW w:w="1260" w:type="dxa"/>
          </w:tcPr>
          <w:p w14:paraId="7DC64798" w14:textId="25F52076"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OCD, depression, treatment resistant depression, anxiety, insomnia, neuropathy</w:t>
            </w:r>
          </w:p>
        </w:tc>
        <w:tc>
          <w:tcPr>
            <w:tcW w:w="990" w:type="dxa"/>
          </w:tcPr>
          <w:p w14:paraId="3AB599EA" w14:textId="47EB245C"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Blocks serotonin and NE reuptake pump</w:t>
            </w:r>
          </w:p>
        </w:tc>
        <w:tc>
          <w:tcPr>
            <w:tcW w:w="630" w:type="dxa"/>
          </w:tcPr>
          <w:p w14:paraId="63DE7E0C" w14:textId="22DEC0EE"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M</w:t>
            </w:r>
          </w:p>
        </w:tc>
        <w:tc>
          <w:tcPr>
            <w:tcW w:w="540" w:type="dxa"/>
          </w:tcPr>
          <w:p w14:paraId="69967C9B" w14:textId="569C2654"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4D3735E0" w14:textId="3F774360"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5A1ABDF9" w14:textId="5D609210"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4EF6CD00" w14:textId="5CD067FF"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6D236724" w14:textId="1DA9BA3F"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 xml:space="preserve">Sexual dysfunction, cardiac arrythmias, sedation, blurred vision </w:t>
            </w:r>
          </w:p>
        </w:tc>
        <w:tc>
          <w:tcPr>
            <w:tcW w:w="1710" w:type="dxa"/>
          </w:tcPr>
          <w:p w14:paraId="0238D0BC" w14:textId="3B4E8D45"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$24-80</w:t>
            </w:r>
          </w:p>
        </w:tc>
      </w:tr>
      <w:tr w:rsidR="0082422B" w:rsidRPr="00994295" w14:paraId="4242C944" w14:textId="77777777" w:rsidTr="00715F40">
        <w:tc>
          <w:tcPr>
            <w:tcW w:w="1877" w:type="dxa"/>
          </w:tcPr>
          <w:p w14:paraId="6996989F" w14:textId="5894A175"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DESIPRAMINE</w:t>
            </w:r>
          </w:p>
        </w:tc>
        <w:tc>
          <w:tcPr>
            <w:tcW w:w="1448" w:type="dxa"/>
          </w:tcPr>
          <w:p w14:paraId="5169EF1E" w14:textId="0854EB9C" w:rsidR="00E715D5" w:rsidRPr="00994295" w:rsidRDefault="001932D8" w:rsidP="00E715D5">
            <w:pPr>
              <w:rPr>
                <w:rFonts w:ascii="Times New Roman" w:hAnsi="Times New Roman" w:cs="Times New Roman"/>
                <w:sz w:val="18"/>
                <w:szCs w:val="18"/>
              </w:rPr>
            </w:pPr>
            <w:r>
              <w:rPr>
                <w:rFonts w:ascii="Times New Roman" w:hAnsi="Times New Roman" w:cs="Times New Roman"/>
                <w:sz w:val="18"/>
                <w:szCs w:val="18"/>
              </w:rPr>
              <w:t>NORPRAMIN</w:t>
            </w:r>
          </w:p>
        </w:tc>
        <w:tc>
          <w:tcPr>
            <w:tcW w:w="810" w:type="dxa"/>
          </w:tcPr>
          <w:p w14:paraId="68072631" w14:textId="05EAD2E8"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Tablet</w:t>
            </w:r>
          </w:p>
        </w:tc>
        <w:tc>
          <w:tcPr>
            <w:tcW w:w="720" w:type="dxa"/>
          </w:tcPr>
          <w:p w14:paraId="75510CE6" w14:textId="55990143"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4168D15C" w14:textId="593186BA"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100-200 mg a day</w:t>
            </w:r>
          </w:p>
        </w:tc>
        <w:tc>
          <w:tcPr>
            <w:tcW w:w="630" w:type="dxa"/>
          </w:tcPr>
          <w:p w14:paraId="6D348F5C" w14:textId="37737BE3"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24 hrs.</w:t>
            </w:r>
          </w:p>
        </w:tc>
        <w:tc>
          <w:tcPr>
            <w:tcW w:w="1260" w:type="dxa"/>
          </w:tcPr>
          <w:p w14:paraId="146CAD91" w14:textId="47AC238F"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Anxiety, insomnia, treatment resistant depression, neuropathy</w:t>
            </w:r>
          </w:p>
        </w:tc>
        <w:tc>
          <w:tcPr>
            <w:tcW w:w="990" w:type="dxa"/>
          </w:tcPr>
          <w:p w14:paraId="284B51F1" w14:textId="17ED17C8"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Blocks NE reuptake pump, increases dopamine</w:t>
            </w:r>
          </w:p>
        </w:tc>
        <w:tc>
          <w:tcPr>
            <w:tcW w:w="630" w:type="dxa"/>
          </w:tcPr>
          <w:p w14:paraId="6C936237" w14:textId="7DB605A1"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M</w:t>
            </w:r>
          </w:p>
        </w:tc>
        <w:tc>
          <w:tcPr>
            <w:tcW w:w="540" w:type="dxa"/>
          </w:tcPr>
          <w:p w14:paraId="6D2BC5BF" w14:textId="4B02F79C"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434E34A3" w14:textId="4BE1FAE8"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2A461B9F" w14:textId="37636AF3"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5E9E6466" w14:textId="7C0ACFDB"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7D7E7B63" w14:textId="11946840"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Dry mouth, constipation, weight gain, cardiac arrythmias</w:t>
            </w:r>
          </w:p>
        </w:tc>
        <w:tc>
          <w:tcPr>
            <w:tcW w:w="1710" w:type="dxa"/>
          </w:tcPr>
          <w:p w14:paraId="7850791A" w14:textId="33319A40"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$23-60</w:t>
            </w:r>
          </w:p>
        </w:tc>
      </w:tr>
      <w:tr w:rsidR="0082422B" w:rsidRPr="00994295" w14:paraId="32727103" w14:textId="77777777" w:rsidTr="00715F40">
        <w:tc>
          <w:tcPr>
            <w:tcW w:w="1877" w:type="dxa"/>
          </w:tcPr>
          <w:p w14:paraId="1730020F" w14:textId="4558811D"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DOXEPIN</w:t>
            </w:r>
          </w:p>
        </w:tc>
        <w:tc>
          <w:tcPr>
            <w:tcW w:w="1448" w:type="dxa"/>
          </w:tcPr>
          <w:p w14:paraId="27CBB073" w14:textId="4A576E84"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SINEQUAN</w:t>
            </w:r>
          </w:p>
        </w:tc>
        <w:tc>
          <w:tcPr>
            <w:tcW w:w="810" w:type="dxa"/>
          </w:tcPr>
          <w:p w14:paraId="4C3CEBB1" w14:textId="27225464"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t xml:space="preserve">Capsule, </w:t>
            </w:r>
            <w:r>
              <w:rPr>
                <w:rFonts w:ascii="Times New Roman" w:hAnsi="Times New Roman" w:cs="Times New Roman"/>
                <w:sz w:val="18"/>
                <w:szCs w:val="18"/>
              </w:rPr>
              <w:lastRenderedPageBreak/>
              <w:t>solution, topical, tablet</w:t>
            </w:r>
          </w:p>
        </w:tc>
        <w:tc>
          <w:tcPr>
            <w:tcW w:w="720" w:type="dxa"/>
          </w:tcPr>
          <w:p w14:paraId="582ABCD1" w14:textId="52148A80" w:rsidR="00E715D5" w:rsidRPr="00994295" w:rsidRDefault="00A644B8" w:rsidP="00E715D5">
            <w:pPr>
              <w:rPr>
                <w:rFonts w:ascii="Times New Roman" w:hAnsi="Times New Roman" w:cs="Times New Roman"/>
                <w:sz w:val="18"/>
                <w:szCs w:val="18"/>
              </w:rPr>
            </w:pPr>
            <w:r>
              <w:rPr>
                <w:rFonts w:ascii="Times New Roman" w:hAnsi="Times New Roman" w:cs="Times New Roman"/>
                <w:sz w:val="18"/>
                <w:szCs w:val="18"/>
              </w:rPr>
              <w:lastRenderedPageBreak/>
              <w:t>NO</w:t>
            </w:r>
          </w:p>
        </w:tc>
        <w:tc>
          <w:tcPr>
            <w:tcW w:w="900" w:type="dxa"/>
          </w:tcPr>
          <w:p w14:paraId="7A9A7DC1" w14:textId="60332F63"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75-150 mg a day</w:t>
            </w:r>
          </w:p>
        </w:tc>
        <w:tc>
          <w:tcPr>
            <w:tcW w:w="630" w:type="dxa"/>
          </w:tcPr>
          <w:p w14:paraId="13D76188" w14:textId="3909AA10"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8-24 hrs.</w:t>
            </w:r>
          </w:p>
        </w:tc>
        <w:tc>
          <w:tcPr>
            <w:tcW w:w="1260" w:type="dxa"/>
          </w:tcPr>
          <w:p w14:paraId="48C5612B" w14:textId="6550193D"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 xml:space="preserve">Depression, psychotic </w:t>
            </w:r>
            <w:r>
              <w:rPr>
                <w:rFonts w:ascii="Times New Roman" w:hAnsi="Times New Roman" w:cs="Times New Roman"/>
                <w:sz w:val="18"/>
                <w:szCs w:val="18"/>
              </w:rPr>
              <w:lastRenderedPageBreak/>
              <w:t>depression, manic-depression, dermatitis, pruritis, anxiety</w:t>
            </w:r>
          </w:p>
        </w:tc>
        <w:tc>
          <w:tcPr>
            <w:tcW w:w="990" w:type="dxa"/>
          </w:tcPr>
          <w:p w14:paraId="572D8264" w14:textId="6C9CC7F3"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lastRenderedPageBreak/>
              <w:t xml:space="preserve">Blocks serotonin </w:t>
            </w:r>
            <w:r>
              <w:rPr>
                <w:rFonts w:ascii="Times New Roman" w:hAnsi="Times New Roman" w:cs="Times New Roman"/>
                <w:sz w:val="18"/>
                <w:szCs w:val="18"/>
              </w:rPr>
              <w:lastRenderedPageBreak/>
              <w:t>and NE reuptake pump</w:t>
            </w:r>
          </w:p>
        </w:tc>
        <w:tc>
          <w:tcPr>
            <w:tcW w:w="630" w:type="dxa"/>
          </w:tcPr>
          <w:p w14:paraId="07F01305" w14:textId="55AFB2C8"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lastRenderedPageBreak/>
              <w:t>M</w:t>
            </w:r>
          </w:p>
        </w:tc>
        <w:tc>
          <w:tcPr>
            <w:tcW w:w="540" w:type="dxa"/>
          </w:tcPr>
          <w:p w14:paraId="20164E61" w14:textId="506A8616"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12C9B57C" w14:textId="21A6D542"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5F440C25" w14:textId="18500199"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5092C6D3" w14:textId="5059FC09"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29E26F42" w14:textId="77BB746A"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Dry mouth, constipatio</w:t>
            </w:r>
            <w:r>
              <w:rPr>
                <w:rFonts w:ascii="Times New Roman" w:hAnsi="Times New Roman" w:cs="Times New Roman"/>
                <w:sz w:val="18"/>
                <w:szCs w:val="18"/>
              </w:rPr>
              <w:lastRenderedPageBreak/>
              <w:t>n, weight gain, cardiac arrythmias</w:t>
            </w:r>
          </w:p>
        </w:tc>
        <w:tc>
          <w:tcPr>
            <w:tcW w:w="1710" w:type="dxa"/>
          </w:tcPr>
          <w:p w14:paraId="6ED31250" w14:textId="609C62D2"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lastRenderedPageBreak/>
              <w:t>$18-30</w:t>
            </w:r>
          </w:p>
        </w:tc>
      </w:tr>
      <w:tr w:rsidR="0082422B" w:rsidRPr="00994295" w14:paraId="72FA0D6E" w14:textId="77777777" w:rsidTr="00715F40">
        <w:tc>
          <w:tcPr>
            <w:tcW w:w="1877" w:type="dxa"/>
          </w:tcPr>
          <w:p w14:paraId="6B6653EF" w14:textId="7269AC22"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IMIPRAMINE</w:t>
            </w:r>
          </w:p>
        </w:tc>
        <w:tc>
          <w:tcPr>
            <w:tcW w:w="1448" w:type="dxa"/>
          </w:tcPr>
          <w:p w14:paraId="4FAEDB7A" w14:textId="4CB36853"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TOFRANIL</w:t>
            </w:r>
          </w:p>
        </w:tc>
        <w:tc>
          <w:tcPr>
            <w:tcW w:w="810" w:type="dxa"/>
          </w:tcPr>
          <w:p w14:paraId="0226C7A4" w14:textId="1D975A32"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Capsule, tablet</w:t>
            </w:r>
          </w:p>
        </w:tc>
        <w:tc>
          <w:tcPr>
            <w:tcW w:w="720" w:type="dxa"/>
          </w:tcPr>
          <w:p w14:paraId="24C59CC5" w14:textId="126A40D6"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4C1C0244" w14:textId="53F0964F"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50-150 mg a day</w:t>
            </w:r>
          </w:p>
        </w:tc>
        <w:tc>
          <w:tcPr>
            <w:tcW w:w="630" w:type="dxa"/>
          </w:tcPr>
          <w:p w14:paraId="698FCD3B" w14:textId="71B8389E"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19 hrs.</w:t>
            </w:r>
          </w:p>
        </w:tc>
        <w:tc>
          <w:tcPr>
            <w:tcW w:w="1260" w:type="dxa"/>
          </w:tcPr>
          <w:p w14:paraId="4CC14B2A" w14:textId="601838FD"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Enuresis, anxiety, insomnia, neuropathy, treatment resistant depression</w:t>
            </w:r>
          </w:p>
        </w:tc>
        <w:tc>
          <w:tcPr>
            <w:tcW w:w="990" w:type="dxa"/>
          </w:tcPr>
          <w:p w14:paraId="2E6D7854" w14:textId="1C909C66" w:rsidR="00E715D5"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Blocks serotonin and NE reuptake pump</w:t>
            </w:r>
          </w:p>
        </w:tc>
        <w:tc>
          <w:tcPr>
            <w:tcW w:w="630" w:type="dxa"/>
          </w:tcPr>
          <w:p w14:paraId="38AE01D6" w14:textId="46D7C44B"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540" w:type="dxa"/>
          </w:tcPr>
          <w:p w14:paraId="068947FC" w14:textId="5E925832"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5B9B4ED6" w14:textId="2F4E6609"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702C3BBC" w14:textId="6DAD2203"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6BFC8CE3" w14:textId="25FEB684"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52B5C864" w14:textId="61020250"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Sexual dysfunction, cardiac arrythmias, sedation, blurred vision</w:t>
            </w:r>
          </w:p>
        </w:tc>
        <w:tc>
          <w:tcPr>
            <w:tcW w:w="1710" w:type="dxa"/>
          </w:tcPr>
          <w:p w14:paraId="22D57BC6" w14:textId="3A882AEC" w:rsidR="00E715D5"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$4-15</w:t>
            </w:r>
          </w:p>
        </w:tc>
      </w:tr>
      <w:tr w:rsidR="005632B8" w:rsidRPr="00994295" w14:paraId="70339A23" w14:textId="77777777" w:rsidTr="00715F40">
        <w:tc>
          <w:tcPr>
            <w:tcW w:w="1877" w:type="dxa"/>
          </w:tcPr>
          <w:p w14:paraId="269AB94E" w14:textId="28A80BEF" w:rsidR="005632B8" w:rsidRDefault="005632B8" w:rsidP="00E715D5">
            <w:pPr>
              <w:jc w:val="center"/>
              <w:rPr>
                <w:rFonts w:ascii="Times New Roman" w:hAnsi="Times New Roman" w:cs="Times New Roman"/>
                <w:sz w:val="18"/>
                <w:szCs w:val="18"/>
              </w:rPr>
            </w:pPr>
            <w:r>
              <w:rPr>
                <w:rFonts w:ascii="Times New Roman" w:hAnsi="Times New Roman" w:cs="Times New Roman"/>
                <w:sz w:val="18"/>
                <w:szCs w:val="18"/>
              </w:rPr>
              <w:t>NORTRIPTYLINE</w:t>
            </w:r>
          </w:p>
        </w:tc>
        <w:tc>
          <w:tcPr>
            <w:tcW w:w="1448" w:type="dxa"/>
          </w:tcPr>
          <w:p w14:paraId="18C3B86F" w14:textId="4502D5AC"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PAMELOR</w:t>
            </w:r>
          </w:p>
        </w:tc>
        <w:tc>
          <w:tcPr>
            <w:tcW w:w="810" w:type="dxa"/>
          </w:tcPr>
          <w:p w14:paraId="27873EA9" w14:textId="7AA4D633"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Liquid, capsule</w:t>
            </w:r>
          </w:p>
        </w:tc>
        <w:tc>
          <w:tcPr>
            <w:tcW w:w="720" w:type="dxa"/>
          </w:tcPr>
          <w:p w14:paraId="0A7BA60D" w14:textId="2711ACC9"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449DED3B" w14:textId="5446B6FB"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75-150 mg a day</w:t>
            </w:r>
          </w:p>
        </w:tc>
        <w:tc>
          <w:tcPr>
            <w:tcW w:w="630" w:type="dxa"/>
          </w:tcPr>
          <w:p w14:paraId="79A2C639" w14:textId="74E92BE3"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36 hrs.</w:t>
            </w:r>
          </w:p>
        </w:tc>
        <w:tc>
          <w:tcPr>
            <w:tcW w:w="1260" w:type="dxa"/>
          </w:tcPr>
          <w:p w14:paraId="749B7815" w14:textId="5B1F45A4"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Anxiety, insomnia, neuropathy, treatment resistant depression</w:t>
            </w:r>
          </w:p>
        </w:tc>
        <w:tc>
          <w:tcPr>
            <w:tcW w:w="990" w:type="dxa"/>
          </w:tcPr>
          <w:p w14:paraId="0B5AB5BE" w14:textId="72CCBBDC" w:rsidR="005632B8" w:rsidRPr="00994295" w:rsidRDefault="00A85386" w:rsidP="00E715D5">
            <w:pPr>
              <w:rPr>
                <w:rFonts w:ascii="Times New Roman" w:hAnsi="Times New Roman" w:cs="Times New Roman"/>
                <w:sz w:val="18"/>
                <w:szCs w:val="18"/>
              </w:rPr>
            </w:pPr>
            <w:r>
              <w:rPr>
                <w:rFonts w:ascii="Times New Roman" w:hAnsi="Times New Roman" w:cs="Times New Roman"/>
                <w:sz w:val="18"/>
                <w:szCs w:val="18"/>
              </w:rPr>
              <w:t>Blocks serotonin and NE reuptake pump</w:t>
            </w:r>
          </w:p>
        </w:tc>
        <w:tc>
          <w:tcPr>
            <w:tcW w:w="630" w:type="dxa"/>
          </w:tcPr>
          <w:p w14:paraId="31FAF418" w14:textId="18CBF0B1"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540" w:type="dxa"/>
          </w:tcPr>
          <w:p w14:paraId="03730DCC" w14:textId="62DD7B88"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6FE4ECC0" w14:textId="65D90A50"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3C5B70F2" w14:textId="526D8D35"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1B08BCAC" w14:textId="4FCF048B"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393AD446" w14:textId="251FA609"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Sexual dysfunction, cardiac arrythmias, sedation, blurred vision</w:t>
            </w:r>
          </w:p>
        </w:tc>
        <w:tc>
          <w:tcPr>
            <w:tcW w:w="1710" w:type="dxa"/>
          </w:tcPr>
          <w:p w14:paraId="20EE4757" w14:textId="43208FE2" w:rsidR="005632B8" w:rsidRPr="00994295" w:rsidRDefault="00CD4413" w:rsidP="00E715D5">
            <w:pPr>
              <w:rPr>
                <w:rFonts w:ascii="Times New Roman" w:hAnsi="Times New Roman" w:cs="Times New Roman"/>
                <w:sz w:val="18"/>
                <w:szCs w:val="18"/>
              </w:rPr>
            </w:pPr>
            <w:r>
              <w:rPr>
                <w:rFonts w:ascii="Times New Roman" w:hAnsi="Times New Roman" w:cs="Times New Roman"/>
                <w:sz w:val="18"/>
                <w:szCs w:val="18"/>
              </w:rPr>
              <w:t>$6-20</w:t>
            </w:r>
          </w:p>
        </w:tc>
      </w:tr>
      <w:tr w:rsidR="00E30609" w:rsidRPr="00994295" w14:paraId="70804422" w14:textId="77777777" w:rsidTr="00C838C1">
        <w:tc>
          <w:tcPr>
            <w:tcW w:w="1877" w:type="dxa"/>
            <w:shd w:val="clear" w:color="auto" w:fill="C00000"/>
          </w:tcPr>
          <w:p w14:paraId="332D0730" w14:textId="77777777" w:rsidR="00E30609" w:rsidRPr="00994295" w:rsidRDefault="00E30609" w:rsidP="00E30609">
            <w:pPr>
              <w:jc w:val="center"/>
              <w:rPr>
                <w:rFonts w:ascii="Times New Roman" w:hAnsi="Times New Roman" w:cs="Times New Roman"/>
                <w:sz w:val="18"/>
                <w:szCs w:val="18"/>
              </w:rPr>
            </w:pPr>
            <w:r w:rsidRPr="00994295">
              <w:rPr>
                <w:rFonts w:ascii="Times New Roman" w:hAnsi="Times New Roman" w:cs="Times New Roman"/>
                <w:sz w:val="18"/>
                <w:szCs w:val="18"/>
              </w:rPr>
              <w:t>MAOIs</w:t>
            </w:r>
          </w:p>
        </w:tc>
        <w:tc>
          <w:tcPr>
            <w:tcW w:w="1448" w:type="dxa"/>
            <w:shd w:val="clear" w:color="auto" w:fill="C00000"/>
          </w:tcPr>
          <w:p w14:paraId="61797CCD" w14:textId="77777777" w:rsidR="00E30609" w:rsidRPr="00994295" w:rsidRDefault="00E30609" w:rsidP="00E30609">
            <w:pPr>
              <w:rPr>
                <w:rFonts w:ascii="Times New Roman" w:hAnsi="Times New Roman" w:cs="Times New Roman"/>
                <w:sz w:val="18"/>
                <w:szCs w:val="18"/>
              </w:rPr>
            </w:pPr>
          </w:p>
        </w:tc>
        <w:tc>
          <w:tcPr>
            <w:tcW w:w="810" w:type="dxa"/>
            <w:shd w:val="clear" w:color="auto" w:fill="C00000"/>
          </w:tcPr>
          <w:p w14:paraId="0CB59F70" w14:textId="77777777" w:rsidR="00E30609" w:rsidRPr="00994295" w:rsidRDefault="00E30609" w:rsidP="00E30609">
            <w:pPr>
              <w:rPr>
                <w:rFonts w:ascii="Times New Roman" w:hAnsi="Times New Roman" w:cs="Times New Roman"/>
                <w:sz w:val="18"/>
                <w:szCs w:val="18"/>
              </w:rPr>
            </w:pPr>
          </w:p>
        </w:tc>
        <w:tc>
          <w:tcPr>
            <w:tcW w:w="720" w:type="dxa"/>
            <w:shd w:val="clear" w:color="auto" w:fill="C00000"/>
          </w:tcPr>
          <w:p w14:paraId="2EB252CC" w14:textId="77777777" w:rsidR="00E30609" w:rsidRPr="00994295" w:rsidRDefault="00E30609" w:rsidP="00E30609">
            <w:pPr>
              <w:rPr>
                <w:rFonts w:ascii="Times New Roman" w:hAnsi="Times New Roman" w:cs="Times New Roman"/>
                <w:sz w:val="18"/>
                <w:szCs w:val="18"/>
              </w:rPr>
            </w:pPr>
          </w:p>
        </w:tc>
        <w:tc>
          <w:tcPr>
            <w:tcW w:w="900" w:type="dxa"/>
            <w:shd w:val="clear" w:color="auto" w:fill="C00000"/>
          </w:tcPr>
          <w:p w14:paraId="0A1F1E0D" w14:textId="77777777" w:rsidR="00E30609" w:rsidRPr="00994295" w:rsidRDefault="00E30609" w:rsidP="00E30609">
            <w:pPr>
              <w:rPr>
                <w:rFonts w:ascii="Times New Roman" w:hAnsi="Times New Roman" w:cs="Times New Roman"/>
                <w:sz w:val="18"/>
                <w:szCs w:val="18"/>
              </w:rPr>
            </w:pPr>
          </w:p>
        </w:tc>
        <w:tc>
          <w:tcPr>
            <w:tcW w:w="630" w:type="dxa"/>
            <w:shd w:val="clear" w:color="auto" w:fill="C00000"/>
          </w:tcPr>
          <w:p w14:paraId="66D08634" w14:textId="77777777" w:rsidR="00E30609" w:rsidRPr="00994295" w:rsidRDefault="00E30609" w:rsidP="00E30609">
            <w:pPr>
              <w:rPr>
                <w:rFonts w:ascii="Times New Roman" w:hAnsi="Times New Roman" w:cs="Times New Roman"/>
                <w:sz w:val="18"/>
                <w:szCs w:val="18"/>
              </w:rPr>
            </w:pPr>
          </w:p>
        </w:tc>
        <w:tc>
          <w:tcPr>
            <w:tcW w:w="1260" w:type="dxa"/>
            <w:shd w:val="clear" w:color="auto" w:fill="C00000"/>
          </w:tcPr>
          <w:p w14:paraId="68B95C8B" w14:textId="77777777" w:rsidR="00E30609" w:rsidRPr="00994295" w:rsidRDefault="00E30609" w:rsidP="00E30609">
            <w:pPr>
              <w:rPr>
                <w:rFonts w:ascii="Times New Roman" w:hAnsi="Times New Roman" w:cs="Times New Roman"/>
                <w:sz w:val="18"/>
                <w:szCs w:val="18"/>
              </w:rPr>
            </w:pPr>
          </w:p>
        </w:tc>
        <w:tc>
          <w:tcPr>
            <w:tcW w:w="990" w:type="dxa"/>
            <w:shd w:val="clear" w:color="auto" w:fill="C00000"/>
          </w:tcPr>
          <w:p w14:paraId="2A2030AA" w14:textId="77777777" w:rsidR="00E30609" w:rsidRPr="00994295" w:rsidRDefault="00E30609" w:rsidP="00E30609">
            <w:pPr>
              <w:rPr>
                <w:rFonts w:ascii="Times New Roman" w:hAnsi="Times New Roman" w:cs="Times New Roman"/>
                <w:sz w:val="18"/>
                <w:szCs w:val="18"/>
              </w:rPr>
            </w:pPr>
          </w:p>
        </w:tc>
        <w:tc>
          <w:tcPr>
            <w:tcW w:w="630" w:type="dxa"/>
            <w:shd w:val="clear" w:color="auto" w:fill="C00000"/>
          </w:tcPr>
          <w:p w14:paraId="2FF7C060" w14:textId="77777777" w:rsidR="00E30609" w:rsidRPr="00994295" w:rsidRDefault="00E30609" w:rsidP="00E30609">
            <w:pPr>
              <w:rPr>
                <w:rFonts w:ascii="Times New Roman" w:hAnsi="Times New Roman" w:cs="Times New Roman"/>
                <w:sz w:val="18"/>
                <w:szCs w:val="18"/>
              </w:rPr>
            </w:pPr>
          </w:p>
        </w:tc>
        <w:tc>
          <w:tcPr>
            <w:tcW w:w="540" w:type="dxa"/>
            <w:shd w:val="clear" w:color="auto" w:fill="C00000"/>
          </w:tcPr>
          <w:p w14:paraId="4E9BFBD0" w14:textId="77777777" w:rsidR="00E30609" w:rsidRPr="00994295" w:rsidRDefault="00E30609" w:rsidP="00E30609">
            <w:pPr>
              <w:rPr>
                <w:rFonts w:ascii="Times New Roman" w:hAnsi="Times New Roman" w:cs="Times New Roman"/>
                <w:sz w:val="18"/>
                <w:szCs w:val="18"/>
              </w:rPr>
            </w:pPr>
          </w:p>
        </w:tc>
        <w:tc>
          <w:tcPr>
            <w:tcW w:w="360" w:type="dxa"/>
            <w:shd w:val="clear" w:color="auto" w:fill="C00000"/>
          </w:tcPr>
          <w:p w14:paraId="51184BB4" w14:textId="77777777" w:rsidR="00E30609" w:rsidRPr="00994295" w:rsidRDefault="00E30609" w:rsidP="00E30609">
            <w:pPr>
              <w:rPr>
                <w:rFonts w:ascii="Times New Roman" w:hAnsi="Times New Roman" w:cs="Times New Roman"/>
                <w:sz w:val="18"/>
                <w:szCs w:val="18"/>
              </w:rPr>
            </w:pPr>
          </w:p>
        </w:tc>
        <w:tc>
          <w:tcPr>
            <w:tcW w:w="450" w:type="dxa"/>
            <w:shd w:val="clear" w:color="auto" w:fill="C00000"/>
          </w:tcPr>
          <w:p w14:paraId="2C1D1CDF" w14:textId="77777777" w:rsidR="00E30609" w:rsidRPr="00994295" w:rsidRDefault="00E30609" w:rsidP="00E30609">
            <w:pPr>
              <w:rPr>
                <w:rFonts w:ascii="Times New Roman" w:hAnsi="Times New Roman" w:cs="Times New Roman"/>
                <w:sz w:val="18"/>
                <w:szCs w:val="18"/>
              </w:rPr>
            </w:pPr>
          </w:p>
        </w:tc>
        <w:tc>
          <w:tcPr>
            <w:tcW w:w="630" w:type="dxa"/>
            <w:shd w:val="clear" w:color="auto" w:fill="C00000"/>
          </w:tcPr>
          <w:p w14:paraId="73E960BD" w14:textId="77777777" w:rsidR="00E30609" w:rsidRPr="00994295" w:rsidRDefault="00E30609" w:rsidP="00E30609">
            <w:pPr>
              <w:rPr>
                <w:rFonts w:ascii="Times New Roman" w:hAnsi="Times New Roman" w:cs="Times New Roman"/>
                <w:sz w:val="18"/>
                <w:szCs w:val="18"/>
              </w:rPr>
            </w:pPr>
          </w:p>
        </w:tc>
        <w:tc>
          <w:tcPr>
            <w:tcW w:w="1080" w:type="dxa"/>
            <w:shd w:val="clear" w:color="auto" w:fill="C00000"/>
          </w:tcPr>
          <w:p w14:paraId="5B3128AC" w14:textId="77777777" w:rsidR="00E30609" w:rsidRPr="00994295" w:rsidRDefault="00E30609" w:rsidP="00E30609">
            <w:pPr>
              <w:rPr>
                <w:rFonts w:ascii="Times New Roman" w:hAnsi="Times New Roman" w:cs="Times New Roman"/>
                <w:sz w:val="18"/>
                <w:szCs w:val="18"/>
              </w:rPr>
            </w:pPr>
          </w:p>
        </w:tc>
        <w:tc>
          <w:tcPr>
            <w:tcW w:w="1710" w:type="dxa"/>
            <w:shd w:val="clear" w:color="auto" w:fill="C00000"/>
          </w:tcPr>
          <w:p w14:paraId="07F22BA0" w14:textId="77777777" w:rsidR="00E30609" w:rsidRPr="00994295" w:rsidRDefault="00E30609" w:rsidP="00E30609">
            <w:pPr>
              <w:rPr>
                <w:rFonts w:ascii="Times New Roman" w:hAnsi="Times New Roman" w:cs="Times New Roman"/>
                <w:sz w:val="18"/>
                <w:szCs w:val="18"/>
              </w:rPr>
            </w:pPr>
          </w:p>
        </w:tc>
      </w:tr>
      <w:tr w:rsidR="0082422B" w:rsidRPr="00994295" w14:paraId="15AC8CAC" w14:textId="77777777" w:rsidTr="00715F40">
        <w:tc>
          <w:tcPr>
            <w:tcW w:w="1877" w:type="dxa"/>
          </w:tcPr>
          <w:p w14:paraId="7CF912BC" w14:textId="32E765B1" w:rsidR="00E715D5" w:rsidRPr="00994295" w:rsidRDefault="00715F40" w:rsidP="00E715D5">
            <w:pPr>
              <w:jc w:val="center"/>
              <w:rPr>
                <w:rFonts w:ascii="Times New Roman" w:hAnsi="Times New Roman" w:cs="Times New Roman"/>
                <w:sz w:val="18"/>
                <w:szCs w:val="18"/>
              </w:rPr>
            </w:pPr>
            <w:r>
              <w:rPr>
                <w:rFonts w:ascii="Times New Roman" w:hAnsi="Times New Roman" w:cs="Times New Roman"/>
                <w:sz w:val="18"/>
                <w:szCs w:val="18"/>
              </w:rPr>
              <w:t>ISOCARBOXAZID</w:t>
            </w:r>
          </w:p>
        </w:tc>
        <w:tc>
          <w:tcPr>
            <w:tcW w:w="1448" w:type="dxa"/>
          </w:tcPr>
          <w:p w14:paraId="7A50B393" w14:textId="6FCDC006" w:rsidR="00E715D5" w:rsidRPr="00994295" w:rsidRDefault="00715F40" w:rsidP="00E715D5">
            <w:pPr>
              <w:rPr>
                <w:rFonts w:ascii="Times New Roman" w:hAnsi="Times New Roman" w:cs="Times New Roman"/>
                <w:sz w:val="18"/>
                <w:szCs w:val="18"/>
              </w:rPr>
            </w:pPr>
            <w:r>
              <w:rPr>
                <w:rFonts w:ascii="Times New Roman" w:hAnsi="Times New Roman" w:cs="Times New Roman"/>
                <w:sz w:val="18"/>
                <w:szCs w:val="18"/>
              </w:rPr>
              <w:t>MARPLAN</w:t>
            </w:r>
          </w:p>
        </w:tc>
        <w:tc>
          <w:tcPr>
            <w:tcW w:w="810" w:type="dxa"/>
          </w:tcPr>
          <w:p w14:paraId="05060338" w14:textId="4D13790B" w:rsidR="00E715D5" w:rsidRPr="00994295" w:rsidRDefault="00A369DE" w:rsidP="00E715D5">
            <w:pPr>
              <w:rPr>
                <w:rFonts w:ascii="Times New Roman" w:hAnsi="Times New Roman" w:cs="Times New Roman"/>
                <w:sz w:val="18"/>
                <w:szCs w:val="18"/>
              </w:rPr>
            </w:pPr>
            <w:r>
              <w:rPr>
                <w:rFonts w:ascii="Times New Roman" w:hAnsi="Times New Roman" w:cs="Times New Roman"/>
                <w:sz w:val="18"/>
                <w:szCs w:val="18"/>
              </w:rPr>
              <w:t>tablet</w:t>
            </w:r>
          </w:p>
        </w:tc>
        <w:tc>
          <w:tcPr>
            <w:tcW w:w="720" w:type="dxa"/>
          </w:tcPr>
          <w:p w14:paraId="52B635B6" w14:textId="64EE2D3D" w:rsidR="00E715D5" w:rsidRPr="00994295" w:rsidRDefault="00A369DE"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33377410" w14:textId="396FBA34" w:rsidR="00E715D5" w:rsidRPr="00994295" w:rsidRDefault="00A369DE" w:rsidP="00E715D5">
            <w:pPr>
              <w:rPr>
                <w:rFonts w:ascii="Times New Roman" w:hAnsi="Times New Roman" w:cs="Times New Roman"/>
                <w:sz w:val="18"/>
                <w:szCs w:val="18"/>
              </w:rPr>
            </w:pPr>
            <w:r>
              <w:rPr>
                <w:rFonts w:ascii="Times New Roman" w:hAnsi="Times New Roman" w:cs="Times New Roman"/>
                <w:sz w:val="18"/>
                <w:szCs w:val="18"/>
              </w:rPr>
              <w:t>40-60 mg a day</w:t>
            </w:r>
          </w:p>
        </w:tc>
        <w:tc>
          <w:tcPr>
            <w:tcW w:w="630" w:type="dxa"/>
          </w:tcPr>
          <w:p w14:paraId="716C67B2" w14:textId="3A335B49" w:rsidR="00E715D5" w:rsidRPr="00994295" w:rsidRDefault="004D22E7" w:rsidP="00E715D5">
            <w:pPr>
              <w:rPr>
                <w:rFonts w:ascii="Times New Roman" w:hAnsi="Times New Roman" w:cs="Times New Roman"/>
                <w:sz w:val="18"/>
                <w:szCs w:val="18"/>
              </w:rPr>
            </w:pPr>
            <w:r>
              <w:rPr>
                <w:rFonts w:ascii="Times New Roman" w:hAnsi="Times New Roman" w:cs="Times New Roman"/>
                <w:sz w:val="18"/>
                <w:szCs w:val="18"/>
              </w:rPr>
              <w:t>1.5-4 hrs.</w:t>
            </w:r>
          </w:p>
        </w:tc>
        <w:tc>
          <w:tcPr>
            <w:tcW w:w="1260" w:type="dxa"/>
          </w:tcPr>
          <w:p w14:paraId="66D3085B" w14:textId="0918917A" w:rsidR="00E715D5" w:rsidRPr="00994295" w:rsidRDefault="004D22E7" w:rsidP="00E715D5">
            <w:pPr>
              <w:rPr>
                <w:rFonts w:ascii="Times New Roman" w:hAnsi="Times New Roman" w:cs="Times New Roman"/>
                <w:sz w:val="18"/>
                <w:szCs w:val="18"/>
              </w:rPr>
            </w:pPr>
            <w:r>
              <w:rPr>
                <w:rFonts w:ascii="Times New Roman" w:hAnsi="Times New Roman" w:cs="Times New Roman"/>
                <w:sz w:val="18"/>
                <w:szCs w:val="18"/>
              </w:rPr>
              <w:t>Treatment resistant depression, panic disorder, social anxiety</w:t>
            </w:r>
          </w:p>
        </w:tc>
        <w:tc>
          <w:tcPr>
            <w:tcW w:w="990" w:type="dxa"/>
          </w:tcPr>
          <w:p w14:paraId="48F46C17" w14:textId="2A7054DE" w:rsidR="00E715D5" w:rsidRPr="00994295" w:rsidRDefault="004D22E7" w:rsidP="00E715D5">
            <w:pPr>
              <w:rPr>
                <w:rFonts w:ascii="Times New Roman" w:hAnsi="Times New Roman" w:cs="Times New Roman"/>
                <w:sz w:val="18"/>
                <w:szCs w:val="18"/>
              </w:rPr>
            </w:pPr>
            <w:r>
              <w:rPr>
                <w:rFonts w:ascii="Times New Roman" w:hAnsi="Times New Roman" w:cs="Times New Roman"/>
                <w:sz w:val="18"/>
                <w:szCs w:val="18"/>
              </w:rPr>
              <w:t>Irreversibly blocks MAO from breaking down NE, serotonin, and dopamine</w:t>
            </w:r>
          </w:p>
        </w:tc>
        <w:tc>
          <w:tcPr>
            <w:tcW w:w="630" w:type="dxa"/>
          </w:tcPr>
          <w:p w14:paraId="63E390CF" w14:textId="51BB5F25"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2C3748F7" w14:textId="5BB632D1"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5FF6F78E" w14:textId="77C86054"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2083FBE6" w14:textId="5D245FA3"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02635CF5" w14:textId="5775EA6C"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38F1D189" w14:textId="1C15DA67"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Insomnia, hypotension, dizziness, HA, sedation, sexual dysfunction</w:t>
            </w:r>
          </w:p>
        </w:tc>
        <w:tc>
          <w:tcPr>
            <w:tcW w:w="1710" w:type="dxa"/>
          </w:tcPr>
          <w:p w14:paraId="300046E5" w14:textId="549CE104" w:rsidR="00E715D5" w:rsidRPr="00994295" w:rsidRDefault="00627A3C" w:rsidP="00E715D5">
            <w:pPr>
              <w:rPr>
                <w:rFonts w:ascii="Times New Roman" w:hAnsi="Times New Roman" w:cs="Times New Roman"/>
                <w:sz w:val="18"/>
                <w:szCs w:val="18"/>
              </w:rPr>
            </w:pPr>
            <w:r>
              <w:rPr>
                <w:rFonts w:ascii="Times New Roman" w:hAnsi="Times New Roman" w:cs="Times New Roman"/>
                <w:sz w:val="18"/>
                <w:szCs w:val="18"/>
              </w:rPr>
              <w:t>$700</w:t>
            </w:r>
          </w:p>
        </w:tc>
      </w:tr>
      <w:tr w:rsidR="0082422B" w:rsidRPr="00994295" w14:paraId="60D8FBC9" w14:textId="77777777" w:rsidTr="00715F40">
        <w:tc>
          <w:tcPr>
            <w:tcW w:w="1877" w:type="dxa"/>
          </w:tcPr>
          <w:p w14:paraId="179D4EEB" w14:textId="54526452" w:rsidR="00E715D5" w:rsidRPr="00994295" w:rsidRDefault="00715F40" w:rsidP="00E715D5">
            <w:pPr>
              <w:jc w:val="center"/>
              <w:rPr>
                <w:rFonts w:ascii="Times New Roman" w:hAnsi="Times New Roman" w:cs="Times New Roman"/>
                <w:sz w:val="18"/>
                <w:szCs w:val="18"/>
              </w:rPr>
            </w:pPr>
            <w:r>
              <w:rPr>
                <w:rFonts w:ascii="Times New Roman" w:hAnsi="Times New Roman" w:cs="Times New Roman"/>
                <w:sz w:val="18"/>
                <w:szCs w:val="18"/>
              </w:rPr>
              <w:t>PHENELZINE</w:t>
            </w:r>
          </w:p>
        </w:tc>
        <w:tc>
          <w:tcPr>
            <w:tcW w:w="1448" w:type="dxa"/>
          </w:tcPr>
          <w:p w14:paraId="08E95C33" w14:textId="40EE7603" w:rsidR="00E715D5" w:rsidRPr="00994295" w:rsidRDefault="00715F40" w:rsidP="00E715D5">
            <w:pPr>
              <w:rPr>
                <w:rFonts w:ascii="Times New Roman" w:hAnsi="Times New Roman" w:cs="Times New Roman"/>
                <w:sz w:val="18"/>
                <w:szCs w:val="18"/>
              </w:rPr>
            </w:pPr>
            <w:r>
              <w:rPr>
                <w:rFonts w:ascii="Times New Roman" w:hAnsi="Times New Roman" w:cs="Times New Roman"/>
                <w:sz w:val="18"/>
                <w:szCs w:val="18"/>
              </w:rPr>
              <w:t>NARDIL</w:t>
            </w:r>
          </w:p>
        </w:tc>
        <w:tc>
          <w:tcPr>
            <w:tcW w:w="810" w:type="dxa"/>
          </w:tcPr>
          <w:p w14:paraId="7B82C74C" w14:textId="5303E8D7"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Tablet</w:t>
            </w:r>
          </w:p>
        </w:tc>
        <w:tc>
          <w:tcPr>
            <w:tcW w:w="720" w:type="dxa"/>
          </w:tcPr>
          <w:p w14:paraId="6324A658" w14:textId="09ACBB26"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100E6200" w14:textId="41F49671"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45-75 mg a day</w:t>
            </w:r>
          </w:p>
        </w:tc>
        <w:tc>
          <w:tcPr>
            <w:tcW w:w="630" w:type="dxa"/>
          </w:tcPr>
          <w:p w14:paraId="12D26049" w14:textId="173F0B25"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11.6 hrs.</w:t>
            </w:r>
          </w:p>
        </w:tc>
        <w:tc>
          <w:tcPr>
            <w:tcW w:w="1260" w:type="dxa"/>
          </w:tcPr>
          <w:p w14:paraId="2BC49288" w14:textId="51D95D9E"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Atypical depression, treatment resistant depression, anxiety panic disorder</w:t>
            </w:r>
          </w:p>
        </w:tc>
        <w:tc>
          <w:tcPr>
            <w:tcW w:w="990" w:type="dxa"/>
          </w:tcPr>
          <w:p w14:paraId="2F364638" w14:textId="674912FE"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Irreversibly blocks MAO from breaking down NE, serotonin, and dopamine</w:t>
            </w:r>
          </w:p>
        </w:tc>
        <w:tc>
          <w:tcPr>
            <w:tcW w:w="630" w:type="dxa"/>
          </w:tcPr>
          <w:p w14:paraId="5030B1E0" w14:textId="73ABE25F"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7724CEEA" w14:textId="51B9A593"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5A22E077" w14:textId="5A11D935"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070A2002" w14:textId="79C6BA2A"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2A7A99FC" w14:textId="57E0DD62"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3C72274C" w14:textId="62FD4839"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Sexual dysfunction, sedation, constipation, dry mouth, weight gain, low BP</w:t>
            </w:r>
          </w:p>
        </w:tc>
        <w:tc>
          <w:tcPr>
            <w:tcW w:w="1710" w:type="dxa"/>
          </w:tcPr>
          <w:p w14:paraId="025A64C8" w14:textId="38187EB7" w:rsidR="00E715D5" w:rsidRPr="00994295" w:rsidRDefault="00627A3C" w:rsidP="00E715D5">
            <w:pPr>
              <w:rPr>
                <w:rFonts w:ascii="Times New Roman" w:hAnsi="Times New Roman" w:cs="Times New Roman"/>
                <w:sz w:val="18"/>
                <w:szCs w:val="18"/>
              </w:rPr>
            </w:pPr>
            <w:r>
              <w:rPr>
                <w:rFonts w:ascii="Times New Roman" w:hAnsi="Times New Roman" w:cs="Times New Roman"/>
                <w:sz w:val="18"/>
                <w:szCs w:val="18"/>
              </w:rPr>
              <w:t>$28-57</w:t>
            </w:r>
          </w:p>
        </w:tc>
      </w:tr>
      <w:tr w:rsidR="0082422B" w:rsidRPr="00994295" w14:paraId="65A67E4D" w14:textId="77777777" w:rsidTr="00715F40">
        <w:tc>
          <w:tcPr>
            <w:tcW w:w="1877" w:type="dxa"/>
          </w:tcPr>
          <w:p w14:paraId="7F403186" w14:textId="60152E6B" w:rsidR="00E715D5" w:rsidRPr="00994295" w:rsidRDefault="00715F40" w:rsidP="00E715D5">
            <w:pPr>
              <w:jc w:val="center"/>
              <w:rPr>
                <w:rFonts w:ascii="Times New Roman" w:hAnsi="Times New Roman" w:cs="Times New Roman"/>
                <w:sz w:val="18"/>
                <w:szCs w:val="18"/>
              </w:rPr>
            </w:pPr>
            <w:r>
              <w:rPr>
                <w:rFonts w:ascii="Times New Roman" w:hAnsi="Times New Roman" w:cs="Times New Roman"/>
                <w:sz w:val="18"/>
                <w:szCs w:val="18"/>
              </w:rPr>
              <w:t>SELEGILINE</w:t>
            </w:r>
          </w:p>
        </w:tc>
        <w:tc>
          <w:tcPr>
            <w:tcW w:w="1448" w:type="dxa"/>
          </w:tcPr>
          <w:p w14:paraId="5CB8DAEA" w14:textId="425E1ACA" w:rsidR="00E715D5" w:rsidRPr="00994295" w:rsidRDefault="00715F40" w:rsidP="00E715D5">
            <w:pPr>
              <w:rPr>
                <w:rFonts w:ascii="Times New Roman" w:hAnsi="Times New Roman" w:cs="Times New Roman"/>
                <w:sz w:val="18"/>
                <w:szCs w:val="18"/>
              </w:rPr>
            </w:pPr>
            <w:r>
              <w:rPr>
                <w:rFonts w:ascii="Times New Roman" w:hAnsi="Times New Roman" w:cs="Times New Roman"/>
                <w:sz w:val="18"/>
                <w:szCs w:val="18"/>
              </w:rPr>
              <w:t>ELDEPRYL</w:t>
            </w:r>
          </w:p>
        </w:tc>
        <w:tc>
          <w:tcPr>
            <w:tcW w:w="810" w:type="dxa"/>
          </w:tcPr>
          <w:p w14:paraId="3AB318F4" w14:textId="13DD4D0F"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Transdermal patch, capsule, tablet sublingual</w:t>
            </w:r>
          </w:p>
        </w:tc>
        <w:tc>
          <w:tcPr>
            <w:tcW w:w="720" w:type="dxa"/>
          </w:tcPr>
          <w:p w14:paraId="03D1093C" w14:textId="17975894"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055BE5F1" w14:textId="5DC55B04"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30-60 mg a day</w:t>
            </w:r>
          </w:p>
        </w:tc>
        <w:tc>
          <w:tcPr>
            <w:tcW w:w="630" w:type="dxa"/>
          </w:tcPr>
          <w:p w14:paraId="3191094C" w14:textId="0E21EFBA"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18-25 hrs.</w:t>
            </w:r>
          </w:p>
        </w:tc>
        <w:tc>
          <w:tcPr>
            <w:tcW w:w="1260" w:type="dxa"/>
          </w:tcPr>
          <w:p w14:paraId="241E6BAC" w14:textId="66514D30"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MDD, Parkinson’s, treatment resistant depression, social anxiety, Alzheimer’s</w:t>
            </w:r>
          </w:p>
        </w:tc>
        <w:tc>
          <w:tcPr>
            <w:tcW w:w="990" w:type="dxa"/>
          </w:tcPr>
          <w:p w14:paraId="3E156EC4" w14:textId="177E9E60"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t>Irreversibly blocks MAO from breaking down NE, serotonin, and dopamine</w:t>
            </w:r>
          </w:p>
        </w:tc>
        <w:tc>
          <w:tcPr>
            <w:tcW w:w="630" w:type="dxa"/>
          </w:tcPr>
          <w:p w14:paraId="57472167" w14:textId="10C857AA"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5ED96234" w14:textId="70D7C828"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54995369" w14:textId="2126979A"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1921B9EA" w14:textId="2D35EC23"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3DE60686" w14:textId="40A5AF4B"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3C950537" w14:textId="6D5FF990" w:rsidR="00E715D5" w:rsidRPr="00994295" w:rsidRDefault="00222779" w:rsidP="00E715D5">
            <w:pPr>
              <w:rPr>
                <w:rFonts w:ascii="Times New Roman" w:hAnsi="Times New Roman" w:cs="Times New Roman"/>
                <w:sz w:val="18"/>
                <w:szCs w:val="18"/>
              </w:rPr>
            </w:pPr>
            <w:r>
              <w:rPr>
                <w:rFonts w:ascii="Times New Roman" w:hAnsi="Times New Roman" w:cs="Times New Roman"/>
                <w:sz w:val="18"/>
                <w:szCs w:val="18"/>
              </w:rPr>
              <w:t>Low BP, weight gain, hallucinations, na</w:t>
            </w:r>
            <w:r w:rsidR="006B3222">
              <w:rPr>
                <w:rFonts w:ascii="Times New Roman" w:hAnsi="Times New Roman" w:cs="Times New Roman"/>
                <w:sz w:val="18"/>
                <w:szCs w:val="18"/>
              </w:rPr>
              <w:t>usea, dizziness, abdominal pain, HA</w:t>
            </w:r>
          </w:p>
        </w:tc>
        <w:tc>
          <w:tcPr>
            <w:tcW w:w="1710" w:type="dxa"/>
          </w:tcPr>
          <w:p w14:paraId="3BF5F436" w14:textId="1E0AAFC6" w:rsidR="00E715D5" w:rsidRPr="00994295" w:rsidRDefault="00627A3C" w:rsidP="00E715D5">
            <w:pPr>
              <w:rPr>
                <w:rFonts w:ascii="Times New Roman" w:hAnsi="Times New Roman" w:cs="Times New Roman"/>
                <w:sz w:val="18"/>
                <w:szCs w:val="18"/>
              </w:rPr>
            </w:pPr>
            <w:r>
              <w:rPr>
                <w:rFonts w:ascii="Times New Roman" w:hAnsi="Times New Roman" w:cs="Times New Roman"/>
                <w:sz w:val="18"/>
                <w:szCs w:val="18"/>
              </w:rPr>
              <w:t>$60-100</w:t>
            </w:r>
          </w:p>
        </w:tc>
      </w:tr>
      <w:tr w:rsidR="0082422B" w:rsidRPr="00994295" w14:paraId="21C7582E" w14:textId="77777777" w:rsidTr="00715F40">
        <w:tc>
          <w:tcPr>
            <w:tcW w:w="1877" w:type="dxa"/>
          </w:tcPr>
          <w:p w14:paraId="3F484323" w14:textId="15F5FFED" w:rsidR="00E715D5" w:rsidRPr="00715F40" w:rsidRDefault="00715F40" w:rsidP="00E715D5">
            <w:pPr>
              <w:jc w:val="center"/>
              <w:rPr>
                <w:rFonts w:ascii="Times New Roman" w:hAnsi="Times New Roman" w:cs="Times New Roman"/>
                <w:sz w:val="16"/>
                <w:szCs w:val="16"/>
              </w:rPr>
            </w:pPr>
            <w:r w:rsidRPr="00715F40">
              <w:rPr>
                <w:rFonts w:ascii="Times New Roman" w:hAnsi="Times New Roman" w:cs="Times New Roman"/>
                <w:sz w:val="16"/>
                <w:szCs w:val="16"/>
              </w:rPr>
              <w:t>TRANY</w:t>
            </w:r>
            <w:r w:rsidR="006B3222">
              <w:rPr>
                <w:rFonts w:ascii="Times New Roman" w:hAnsi="Times New Roman" w:cs="Times New Roman"/>
                <w:sz w:val="16"/>
                <w:szCs w:val="16"/>
              </w:rPr>
              <w:t>L</w:t>
            </w:r>
            <w:r w:rsidRPr="00715F40">
              <w:rPr>
                <w:rFonts w:ascii="Times New Roman" w:hAnsi="Times New Roman" w:cs="Times New Roman"/>
                <w:sz w:val="16"/>
                <w:szCs w:val="16"/>
              </w:rPr>
              <w:t>CYPROMINE</w:t>
            </w:r>
          </w:p>
        </w:tc>
        <w:tc>
          <w:tcPr>
            <w:tcW w:w="1448" w:type="dxa"/>
          </w:tcPr>
          <w:p w14:paraId="52447685" w14:textId="2614BEBE" w:rsidR="00E715D5" w:rsidRPr="00994295" w:rsidRDefault="00715F40" w:rsidP="00E715D5">
            <w:pPr>
              <w:rPr>
                <w:rFonts w:ascii="Times New Roman" w:hAnsi="Times New Roman" w:cs="Times New Roman"/>
                <w:sz w:val="18"/>
                <w:szCs w:val="18"/>
              </w:rPr>
            </w:pPr>
            <w:r>
              <w:rPr>
                <w:rFonts w:ascii="Times New Roman" w:hAnsi="Times New Roman" w:cs="Times New Roman"/>
                <w:sz w:val="18"/>
                <w:szCs w:val="18"/>
              </w:rPr>
              <w:t>PARNATE</w:t>
            </w:r>
          </w:p>
        </w:tc>
        <w:tc>
          <w:tcPr>
            <w:tcW w:w="810" w:type="dxa"/>
          </w:tcPr>
          <w:p w14:paraId="2783C03B" w14:textId="0E23CF3E"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Tablet</w:t>
            </w:r>
          </w:p>
        </w:tc>
        <w:tc>
          <w:tcPr>
            <w:tcW w:w="720" w:type="dxa"/>
          </w:tcPr>
          <w:p w14:paraId="04727134" w14:textId="2FF0E735"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356D7C3B" w14:textId="0826E02A"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30-50 mg a day</w:t>
            </w:r>
          </w:p>
        </w:tc>
        <w:tc>
          <w:tcPr>
            <w:tcW w:w="630" w:type="dxa"/>
          </w:tcPr>
          <w:p w14:paraId="4443C0F2" w14:textId="150C7D26" w:rsidR="00E715D5" w:rsidRPr="00994295" w:rsidRDefault="00627A3C" w:rsidP="00E715D5">
            <w:pPr>
              <w:rPr>
                <w:rFonts w:ascii="Times New Roman" w:hAnsi="Times New Roman" w:cs="Times New Roman"/>
                <w:sz w:val="18"/>
                <w:szCs w:val="18"/>
              </w:rPr>
            </w:pPr>
            <w:r>
              <w:rPr>
                <w:rFonts w:ascii="Times New Roman" w:hAnsi="Times New Roman" w:cs="Times New Roman"/>
                <w:sz w:val="18"/>
                <w:szCs w:val="18"/>
              </w:rPr>
              <w:t>2.5 hrs.</w:t>
            </w:r>
          </w:p>
        </w:tc>
        <w:tc>
          <w:tcPr>
            <w:tcW w:w="1260" w:type="dxa"/>
          </w:tcPr>
          <w:p w14:paraId="764DD1C3" w14:textId="7E3B8DA4"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 xml:space="preserve">MDD, treatment </w:t>
            </w:r>
            <w:r>
              <w:rPr>
                <w:rFonts w:ascii="Times New Roman" w:hAnsi="Times New Roman" w:cs="Times New Roman"/>
                <w:sz w:val="18"/>
                <w:szCs w:val="18"/>
              </w:rPr>
              <w:lastRenderedPageBreak/>
              <w:t>resistant depression, panic disorder, social anxiety</w:t>
            </w:r>
          </w:p>
        </w:tc>
        <w:tc>
          <w:tcPr>
            <w:tcW w:w="990" w:type="dxa"/>
          </w:tcPr>
          <w:p w14:paraId="22751B7B" w14:textId="6F8E7694" w:rsidR="00E715D5" w:rsidRPr="00994295" w:rsidRDefault="00F23136" w:rsidP="00E715D5">
            <w:pPr>
              <w:rPr>
                <w:rFonts w:ascii="Times New Roman" w:hAnsi="Times New Roman" w:cs="Times New Roman"/>
                <w:sz w:val="18"/>
                <w:szCs w:val="18"/>
              </w:rPr>
            </w:pPr>
            <w:r>
              <w:rPr>
                <w:rFonts w:ascii="Times New Roman" w:hAnsi="Times New Roman" w:cs="Times New Roman"/>
                <w:sz w:val="18"/>
                <w:szCs w:val="18"/>
              </w:rPr>
              <w:lastRenderedPageBreak/>
              <w:t xml:space="preserve">Irreversibly blocks </w:t>
            </w:r>
            <w:r>
              <w:rPr>
                <w:rFonts w:ascii="Times New Roman" w:hAnsi="Times New Roman" w:cs="Times New Roman"/>
                <w:sz w:val="18"/>
                <w:szCs w:val="18"/>
              </w:rPr>
              <w:lastRenderedPageBreak/>
              <w:t>MAO from breaking down NE, serotonin, and dopamine</w:t>
            </w:r>
          </w:p>
        </w:tc>
        <w:tc>
          <w:tcPr>
            <w:tcW w:w="630" w:type="dxa"/>
          </w:tcPr>
          <w:p w14:paraId="01ABF80F" w14:textId="1B70FFE8"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lastRenderedPageBreak/>
              <w:t>L</w:t>
            </w:r>
          </w:p>
        </w:tc>
        <w:tc>
          <w:tcPr>
            <w:tcW w:w="540" w:type="dxa"/>
          </w:tcPr>
          <w:p w14:paraId="3D57F7AB" w14:textId="394EB48B"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72C53901" w14:textId="6E6BD170"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1328E310" w14:textId="51E58D55"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229B8E7E" w14:textId="4DB5C8CF" w:rsidR="00E715D5" w:rsidRPr="00994295" w:rsidRDefault="006B3222"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44B63BA9" w14:textId="2F0331A8" w:rsidR="00E715D5" w:rsidRPr="00994295" w:rsidRDefault="00627A3C" w:rsidP="00E715D5">
            <w:pPr>
              <w:rPr>
                <w:rFonts w:ascii="Times New Roman" w:hAnsi="Times New Roman" w:cs="Times New Roman"/>
                <w:sz w:val="18"/>
                <w:szCs w:val="18"/>
              </w:rPr>
            </w:pPr>
            <w:r>
              <w:rPr>
                <w:rFonts w:ascii="Times New Roman" w:hAnsi="Times New Roman" w:cs="Times New Roman"/>
                <w:sz w:val="18"/>
                <w:szCs w:val="18"/>
              </w:rPr>
              <w:t xml:space="preserve">Agitation, anxiety, </w:t>
            </w:r>
            <w:r>
              <w:rPr>
                <w:rFonts w:ascii="Times New Roman" w:hAnsi="Times New Roman" w:cs="Times New Roman"/>
                <w:sz w:val="18"/>
                <w:szCs w:val="18"/>
              </w:rPr>
              <w:lastRenderedPageBreak/>
              <w:t>insomnia, weakness, sedation, weight gain, sexual dysfunction</w:t>
            </w:r>
          </w:p>
        </w:tc>
        <w:tc>
          <w:tcPr>
            <w:tcW w:w="1710" w:type="dxa"/>
          </w:tcPr>
          <w:p w14:paraId="1E1B8B9A" w14:textId="1980970C" w:rsidR="00E715D5" w:rsidRPr="00994295" w:rsidRDefault="00627A3C" w:rsidP="00E715D5">
            <w:pPr>
              <w:rPr>
                <w:rFonts w:ascii="Times New Roman" w:hAnsi="Times New Roman" w:cs="Times New Roman"/>
                <w:sz w:val="18"/>
                <w:szCs w:val="18"/>
              </w:rPr>
            </w:pPr>
            <w:r>
              <w:rPr>
                <w:rFonts w:ascii="Times New Roman" w:hAnsi="Times New Roman" w:cs="Times New Roman"/>
                <w:sz w:val="18"/>
                <w:szCs w:val="18"/>
              </w:rPr>
              <w:lastRenderedPageBreak/>
              <w:t>$100-200</w:t>
            </w:r>
          </w:p>
        </w:tc>
      </w:tr>
      <w:tr w:rsidR="0082422B" w:rsidRPr="00994295" w14:paraId="3325D10F" w14:textId="77777777" w:rsidTr="00715F40">
        <w:tc>
          <w:tcPr>
            <w:tcW w:w="1877" w:type="dxa"/>
            <w:shd w:val="clear" w:color="auto" w:fill="C3AAA0" w:themeFill="accent6" w:themeFillTint="99"/>
          </w:tcPr>
          <w:p w14:paraId="778EB041" w14:textId="77777777" w:rsidR="00E715D5" w:rsidRPr="00994295" w:rsidRDefault="00E715D5" w:rsidP="00E715D5">
            <w:pPr>
              <w:jc w:val="center"/>
              <w:rPr>
                <w:rFonts w:ascii="Times New Roman" w:hAnsi="Times New Roman" w:cs="Times New Roman"/>
                <w:sz w:val="18"/>
                <w:szCs w:val="18"/>
              </w:rPr>
            </w:pPr>
            <w:r w:rsidRPr="00994295">
              <w:rPr>
                <w:rFonts w:ascii="Times New Roman" w:hAnsi="Times New Roman" w:cs="Times New Roman"/>
                <w:sz w:val="18"/>
                <w:szCs w:val="18"/>
              </w:rPr>
              <w:t xml:space="preserve">Atypical </w:t>
            </w:r>
          </w:p>
        </w:tc>
        <w:tc>
          <w:tcPr>
            <w:tcW w:w="1448" w:type="dxa"/>
            <w:shd w:val="clear" w:color="auto" w:fill="C3AAA0" w:themeFill="accent6" w:themeFillTint="99"/>
          </w:tcPr>
          <w:p w14:paraId="380C9BC2" w14:textId="77777777" w:rsidR="00E715D5" w:rsidRPr="00994295" w:rsidRDefault="00E715D5" w:rsidP="00E715D5">
            <w:pPr>
              <w:rPr>
                <w:rFonts w:ascii="Times New Roman" w:hAnsi="Times New Roman" w:cs="Times New Roman"/>
                <w:sz w:val="18"/>
                <w:szCs w:val="18"/>
              </w:rPr>
            </w:pPr>
          </w:p>
        </w:tc>
        <w:tc>
          <w:tcPr>
            <w:tcW w:w="810" w:type="dxa"/>
            <w:shd w:val="clear" w:color="auto" w:fill="C3AAA0" w:themeFill="accent6" w:themeFillTint="99"/>
          </w:tcPr>
          <w:p w14:paraId="56C03BEA" w14:textId="77777777" w:rsidR="00E715D5" w:rsidRPr="00994295" w:rsidRDefault="00E715D5" w:rsidP="00E715D5">
            <w:pPr>
              <w:rPr>
                <w:rFonts w:ascii="Times New Roman" w:hAnsi="Times New Roman" w:cs="Times New Roman"/>
                <w:sz w:val="18"/>
                <w:szCs w:val="18"/>
              </w:rPr>
            </w:pPr>
          </w:p>
        </w:tc>
        <w:tc>
          <w:tcPr>
            <w:tcW w:w="720" w:type="dxa"/>
            <w:shd w:val="clear" w:color="auto" w:fill="C3AAA0" w:themeFill="accent6" w:themeFillTint="99"/>
          </w:tcPr>
          <w:p w14:paraId="27C76311" w14:textId="77777777" w:rsidR="00E715D5" w:rsidRPr="00994295" w:rsidRDefault="00E715D5" w:rsidP="00E715D5">
            <w:pPr>
              <w:rPr>
                <w:rFonts w:ascii="Times New Roman" w:hAnsi="Times New Roman" w:cs="Times New Roman"/>
                <w:sz w:val="18"/>
                <w:szCs w:val="18"/>
              </w:rPr>
            </w:pPr>
          </w:p>
        </w:tc>
        <w:tc>
          <w:tcPr>
            <w:tcW w:w="900" w:type="dxa"/>
            <w:shd w:val="clear" w:color="auto" w:fill="C3AAA0" w:themeFill="accent6" w:themeFillTint="99"/>
          </w:tcPr>
          <w:p w14:paraId="27303B99" w14:textId="77777777" w:rsidR="00E715D5" w:rsidRPr="00994295" w:rsidRDefault="00E715D5" w:rsidP="00E715D5">
            <w:pPr>
              <w:rPr>
                <w:rFonts w:ascii="Times New Roman" w:hAnsi="Times New Roman" w:cs="Times New Roman"/>
                <w:sz w:val="18"/>
                <w:szCs w:val="18"/>
              </w:rPr>
            </w:pPr>
          </w:p>
        </w:tc>
        <w:tc>
          <w:tcPr>
            <w:tcW w:w="630" w:type="dxa"/>
            <w:shd w:val="clear" w:color="auto" w:fill="C3AAA0" w:themeFill="accent6" w:themeFillTint="99"/>
          </w:tcPr>
          <w:p w14:paraId="006B2DCF" w14:textId="77777777" w:rsidR="00E715D5" w:rsidRPr="00994295" w:rsidRDefault="00E715D5" w:rsidP="00E715D5">
            <w:pPr>
              <w:rPr>
                <w:rFonts w:ascii="Times New Roman" w:hAnsi="Times New Roman" w:cs="Times New Roman"/>
                <w:sz w:val="18"/>
                <w:szCs w:val="18"/>
              </w:rPr>
            </w:pPr>
          </w:p>
        </w:tc>
        <w:tc>
          <w:tcPr>
            <w:tcW w:w="1260" w:type="dxa"/>
            <w:shd w:val="clear" w:color="auto" w:fill="C3AAA0" w:themeFill="accent6" w:themeFillTint="99"/>
          </w:tcPr>
          <w:p w14:paraId="2AC90DC8" w14:textId="77777777" w:rsidR="00E715D5" w:rsidRPr="00994295" w:rsidRDefault="00E715D5" w:rsidP="00E715D5">
            <w:pPr>
              <w:rPr>
                <w:rFonts w:ascii="Times New Roman" w:hAnsi="Times New Roman" w:cs="Times New Roman"/>
                <w:sz w:val="18"/>
                <w:szCs w:val="18"/>
              </w:rPr>
            </w:pPr>
          </w:p>
        </w:tc>
        <w:tc>
          <w:tcPr>
            <w:tcW w:w="990" w:type="dxa"/>
            <w:shd w:val="clear" w:color="auto" w:fill="C3AAA0" w:themeFill="accent6" w:themeFillTint="99"/>
          </w:tcPr>
          <w:p w14:paraId="7E22723E" w14:textId="77777777" w:rsidR="00E715D5" w:rsidRPr="00994295" w:rsidRDefault="00E715D5" w:rsidP="00E715D5">
            <w:pPr>
              <w:rPr>
                <w:rFonts w:ascii="Times New Roman" w:hAnsi="Times New Roman" w:cs="Times New Roman"/>
                <w:sz w:val="18"/>
                <w:szCs w:val="18"/>
              </w:rPr>
            </w:pPr>
          </w:p>
        </w:tc>
        <w:tc>
          <w:tcPr>
            <w:tcW w:w="630" w:type="dxa"/>
            <w:shd w:val="clear" w:color="auto" w:fill="C3AAA0" w:themeFill="accent6" w:themeFillTint="99"/>
          </w:tcPr>
          <w:p w14:paraId="0A85AFE5" w14:textId="77777777" w:rsidR="00E715D5" w:rsidRPr="00994295" w:rsidRDefault="00E715D5" w:rsidP="00E715D5">
            <w:pPr>
              <w:rPr>
                <w:rFonts w:ascii="Times New Roman" w:hAnsi="Times New Roman" w:cs="Times New Roman"/>
                <w:sz w:val="18"/>
                <w:szCs w:val="18"/>
              </w:rPr>
            </w:pPr>
          </w:p>
        </w:tc>
        <w:tc>
          <w:tcPr>
            <w:tcW w:w="540" w:type="dxa"/>
            <w:shd w:val="clear" w:color="auto" w:fill="C3AAA0" w:themeFill="accent6" w:themeFillTint="99"/>
          </w:tcPr>
          <w:p w14:paraId="45B9ADB2" w14:textId="77777777" w:rsidR="00E715D5" w:rsidRPr="00994295" w:rsidRDefault="00E715D5" w:rsidP="00E715D5">
            <w:pPr>
              <w:rPr>
                <w:rFonts w:ascii="Times New Roman" w:hAnsi="Times New Roman" w:cs="Times New Roman"/>
                <w:sz w:val="18"/>
                <w:szCs w:val="18"/>
              </w:rPr>
            </w:pPr>
          </w:p>
        </w:tc>
        <w:tc>
          <w:tcPr>
            <w:tcW w:w="360" w:type="dxa"/>
            <w:shd w:val="clear" w:color="auto" w:fill="C3AAA0" w:themeFill="accent6" w:themeFillTint="99"/>
          </w:tcPr>
          <w:p w14:paraId="7F4966C5" w14:textId="77777777" w:rsidR="00E715D5" w:rsidRPr="00994295" w:rsidRDefault="00E715D5" w:rsidP="00E715D5">
            <w:pPr>
              <w:rPr>
                <w:rFonts w:ascii="Times New Roman" w:hAnsi="Times New Roman" w:cs="Times New Roman"/>
                <w:sz w:val="18"/>
                <w:szCs w:val="18"/>
              </w:rPr>
            </w:pPr>
          </w:p>
        </w:tc>
        <w:tc>
          <w:tcPr>
            <w:tcW w:w="450" w:type="dxa"/>
            <w:shd w:val="clear" w:color="auto" w:fill="C3AAA0" w:themeFill="accent6" w:themeFillTint="99"/>
          </w:tcPr>
          <w:p w14:paraId="3DF87CFE" w14:textId="77777777" w:rsidR="00E715D5" w:rsidRPr="00994295" w:rsidRDefault="00E715D5" w:rsidP="00E715D5">
            <w:pPr>
              <w:rPr>
                <w:rFonts w:ascii="Times New Roman" w:hAnsi="Times New Roman" w:cs="Times New Roman"/>
                <w:sz w:val="18"/>
                <w:szCs w:val="18"/>
              </w:rPr>
            </w:pPr>
          </w:p>
        </w:tc>
        <w:tc>
          <w:tcPr>
            <w:tcW w:w="630" w:type="dxa"/>
            <w:shd w:val="clear" w:color="auto" w:fill="C3AAA0" w:themeFill="accent6" w:themeFillTint="99"/>
          </w:tcPr>
          <w:p w14:paraId="00DFE5A2" w14:textId="77777777" w:rsidR="00E715D5" w:rsidRPr="00994295" w:rsidRDefault="00E715D5" w:rsidP="00E715D5">
            <w:pPr>
              <w:rPr>
                <w:rFonts w:ascii="Times New Roman" w:hAnsi="Times New Roman" w:cs="Times New Roman"/>
                <w:sz w:val="18"/>
                <w:szCs w:val="18"/>
              </w:rPr>
            </w:pPr>
          </w:p>
        </w:tc>
        <w:tc>
          <w:tcPr>
            <w:tcW w:w="1080" w:type="dxa"/>
            <w:shd w:val="clear" w:color="auto" w:fill="C3AAA0" w:themeFill="accent6" w:themeFillTint="99"/>
          </w:tcPr>
          <w:p w14:paraId="287924A9" w14:textId="77777777" w:rsidR="00E715D5" w:rsidRPr="00994295" w:rsidRDefault="00E715D5" w:rsidP="00E715D5">
            <w:pPr>
              <w:rPr>
                <w:rFonts w:ascii="Times New Roman" w:hAnsi="Times New Roman" w:cs="Times New Roman"/>
                <w:sz w:val="18"/>
                <w:szCs w:val="18"/>
              </w:rPr>
            </w:pPr>
          </w:p>
        </w:tc>
        <w:tc>
          <w:tcPr>
            <w:tcW w:w="1710" w:type="dxa"/>
            <w:shd w:val="clear" w:color="auto" w:fill="C3AAA0" w:themeFill="accent6" w:themeFillTint="99"/>
          </w:tcPr>
          <w:p w14:paraId="4A8032B3" w14:textId="77777777" w:rsidR="00E715D5" w:rsidRPr="00994295" w:rsidRDefault="00E715D5" w:rsidP="00E715D5">
            <w:pPr>
              <w:rPr>
                <w:rFonts w:ascii="Times New Roman" w:hAnsi="Times New Roman" w:cs="Times New Roman"/>
                <w:sz w:val="18"/>
                <w:szCs w:val="18"/>
              </w:rPr>
            </w:pPr>
          </w:p>
        </w:tc>
      </w:tr>
      <w:tr w:rsidR="0082422B" w:rsidRPr="00994295" w14:paraId="65B01529" w14:textId="77777777" w:rsidTr="00715F40">
        <w:tc>
          <w:tcPr>
            <w:tcW w:w="1877" w:type="dxa"/>
          </w:tcPr>
          <w:p w14:paraId="4CD20E4E" w14:textId="58805D2A" w:rsidR="00E715D5" w:rsidRPr="00994295" w:rsidRDefault="005632B8" w:rsidP="00E715D5">
            <w:pPr>
              <w:jc w:val="center"/>
              <w:rPr>
                <w:rFonts w:ascii="Times New Roman" w:hAnsi="Times New Roman" w:cs="Times New Roman"/>
                <w:sz w:val="18"/>
                <w:szCs w:val="18"/>
              </w:rPr>
            </w:pPr>
            <w:r>
              <w:rPr>
                <w:rFonts w:ascii="Times New Roman" w:hAnsi="Times New Roman" w:cs="Times New Roman"/>
                <w:sz w:val="18"/>
                <w:szCs w:val="18"/>
              </w:rPr>
              <w:t>BUPROPRION</w:t>
            </w:r>
          </w:p>
        </w:tc>
        <w:tc>
          <w:tcPr>
            <w:tcW w:w="1448" w:type="dxa"/>
          </w:tcPr>
          <w:p w14:paraId="317BA8B8" w14:textId="55D35BB8" w:rsidR="00E715D5" w:rsidRPr="00994295" w:rsidRDefault="005632B8" w:rsidP="00E715D5">
            <w:pPr>
              <w:rPr>
                <w:rFonts w:ascii="Times New Roman" w:hAnsi="Times New Roman" w:cs="Times New Roman"/>
                <w:sz w:val="18"/>
                <w:szCs w:val="18"/>
              </w:rPr>
            </w:pPr>
            <w:r>
              <w:rPr>
                <w:rFonts w:ascii="Times New Roman" w:hAnsi="Times New Roman" w:cs="Times New Roman"/>
                <w:sz w:val="18"/>
                <w:szCs w:val="18"/>
              </w:rPr>
              <w:t>WELLBUTRIN</w:t>
            </w:r>
          </w:p>
        </w:tc>
        <w:tc>
          <w:tcPr>
            <w:tcW w:w="810" w:type="dxa"/>
          </w:tcPr>
          <w:p w14:paraId="70046146" w14:textId="20ABA6B3"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Tablet</w:t>
            </w:r>
          </w:p>
        </w:tc>
        <w:tc>
          <w:tcPr>
            <w:tcW w:w="720" w:type="dxa"/>
          </w:tcPr>
          <w:p w14:paraId="7314B0BD" w14:textId="1439C1EE"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7BCD3BAB" w14:textId="1F5E9C65"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75-150 mg a day</w:t>
            </w:r>
          </w:p>
        </w:tc>
        <w:tc>
          <w:tcPr>
            <w:tcW w:w="630" w:type="dxa"/>
          </w:tcPr>
          <w:p w14:paraId="0B76F673" w14:textId="03FA1C50"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10-14 hrs.</w:t>
            </w:r>
          </w:p>
        </w:tc>
        <w:tc>
          <w:tcPr>
            <w:tcW w:w="1260" w:type="dxa"/>
          </w:tcPr>
          <w:p w14:paraId="6DD95FD5" w14:textId="4C860C09"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MDD, SAD, bipolar, ADHD, sexual dysfunction, nicotine addiction</w:t>
            </w:r>
          </w:p>
        </w:tc>
        <w:tc>
          <w:tcPr>
            <w:tcW w:w="990" w:type="dxa"/>
          </w:tcPr>
          <w:p w14:paraId="473E6836" w14:textId="5D8EBB50" w:rsidR="00E715D5" w:rsidRPr="00994295" w:rsidRDefault="00627A3C" w:rsidP="00E715D5">
            <w:pPr>
              <w:rPr>
                <w:rFonts w:ascii="Times New Roman" w:hAnsi="Times New Roman" w:cs="Times New Roman"/>
                <w:sz w:val="18"/>
                <w:szCs w:val="18"/>
              </w:rPr>
            </w:pPr>
            <w:r>
              <w:rPr>
                <w:rFonts w:ascii="Times New Roman" w:hAnsi="Times New Roman" w:cs="Times New Roman"/>
                <w:sz w:val="18"/>
                <w:szCs w:val="18"/>
              </w:rPr>
              <w:t>Blocks NE reuptake pump, can increase dopamine</w:t>
            </w:r>
          </w:p>
        </w:tc>
        <w:tc>
          <w:tcPr>
            <w:tcW w:w="630" w:type="dxa"/>
          </w:tcPr>
          <w:p w14:paraId="4030C6F2" w14:textId="4D8882E5"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2A4CF7E6" w14:textId="09126BED"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65CEFF0E" w14:textId="22C329AF"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511BA762" w14:textId="3422D619"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2CF138A3" w14:textId="377C4769"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3D169D7B" w14:textId="74EEC22F" w:rsidR="00E715D5"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 xml:space="preserve">Anorexia, dry </w:t>
            </w:r>
            <w:r w:rsidR="00325150">
              <w:rPr>
                <w:rFonts w:ascii="Times New Roman" w:hAnsi="Times New Roman" w:cs="Times New Roman"/>
                <w:sz w:val="18"/>
                <w:szCs w:val="18"/>
              </w:rPr>
              <w:t>mouth,</w:t>
            </w:r>
            <w:r>
              <w:rPr>
                <w:rFonts w:ascii="Times New Roman" w:hAnsi="Times New Roman" w:cs="Times New Roman"/>
                <w:sz w:val="18"/>
                <w:szCs w:val="18"/>
              </w:rPr>
              <w:t xml:space="preserve"> nausea, insomnia, sweating, HTN</w:t>
            </w:r>
          </w:p>
        </w:tc>
        <w:tc>
          <w:tcPr>
            <w:tcW w:w="1710" w:type="dxa"/>
          </w:tcPr>
          <w:p w14:paraId="27A4507A" w14:textId="01013136"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$8-40</w:t>
            </w:r>
          </w:p>
        </w:tc>
      </w:tr>
      <w:tr w:rsidR="00624C18" w:rsidRPr="00994295" w14:paraId="187B67C0" w14:textId="77777777" w:rsidTr="00715F40">
        <w:tc>
          <w:tcPr>
            <w:tcW w:w="1877" w:type="dxa"/>
          </w:tcPr>
          <w:p w14:paraId="2EB11F36" w14:textId="2663820F" w:rsidR="00624C18" w:rsidRDefault="00624C18" w:rsidP="00E715D5">
            <w:pPr>
              <w:jc w:val="center"/>
              <w:rPr>
                <w:rFonts w:ascii="Times New Roman" w:hAnsi="Times New Roman" w:cs="Times New Roman"/>
                <w:sz w:val="18"/>
                <w:szCs w:val="18"/>
              </w:rPr>
            </w:pPr>
            <w:r>
              <w:rPr>
                <w:rFonts w:ascii="Times New Roman" w:hAnsi="Times New Roman" w:cs="Times New Roman"/>
                <w:sz w:val="18"/>
                <w:szCs w:val="18"/>
              </w:rPr>
              <w:t>KETAMINE</w:t>
            </w:r>
          </w:p>
        </w:tc>
        <w:tc>
          <w:tcPr>
            <w:tcW w:w="1448" w:type="dxa"/>
          </w:tcPr>
          <w:p w14:paraId="5C071C2E" w14:textId="45A48459" w:rsidR="00624C18" w:rsidRDefault="00624C18" w:rsidP="00E715D5">
            <w:pPr>
              <w:rPr>
                <w:rFonts w:ascii="Times New Roman" w:hAnsi="Times New Roman" w:cs="Times New Roman"/>
                <w:sz w:val="18"/>
                <w:szCs w:val="18"/>
              </w:rPr>
            </w:pPr>
            <w:r>
              <w:rPr>
                <w:rFonts w:ascii="Times New Roman" w:hAnsi="Times New Roman" w:cs="Times New Roman"/>
                <w:sz w:val="18"/>
                <w:szCs w:val="18"/>
              </w:rPr>
              <w:t>KETALAR</w:t>
            </w:r>
          </w:p>
        </w:tc>
        <w:tc>
          <w:tcPr>
            <w:tcW w:w="810" w:type="dxa"/>
          </w:tcPr>
          <w:p w14:paraId="17D0E815" w14:textId="5CCBE4EA" w:rsidR="00624C18" w:rsidRPr="00994295" w:rsidRDefault="004F7128" w:rsidP="00E715D5">
            <w:pPr>
              <w:rPr>
                <w:rFonts w:ascii="Times New Roman" w:hAnsi="Times New Roman" w:cs="Times New Roman"/>
                <w:sz w:val="18"/>
                <w:szCs w:val="18"/>
              </w:rPr>
            </w:pPr>
            <w:r>
              <w:rPr>
                <w:rFonts w:ascii="Times New Roman" w:hAnsi="Times New Roman" w:cs="Times New Roman"/>
                <w:sz w:val="18"/>
                <w:szCs w:val="18"/>
              </w:rPr>
              <w:t>Oral, IV infusion, IM</w:t>
            </w:r>
          </w:p>
        </w:tc>
        <w:tc>
          <w:tcPr>
            <w:tcW w:w="720" w:type="dxa"/>
          </w:tcPr>
          <w:p w14:paraId="4464192A" w14:textId="3BD4B981" w:rsidR="00624C18" w:rsidRPr="00994295" w:rsidRDefault="00660EBE"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623CA673" w14:textId="77777777" w:rsidR="00624C18" w:rsidRDefault="00660EBE" w:rsidP="00E715D5">
            <w:pPr>
              <w:rPr>
                <w:rFonts w:ascii="Times New Roman" w:hAnsi="Times New Roman" w:cs="Times New Roman"/>
                <w:sz w:val="18"/>
                <w:szCs w:val="18"/>
              </w:rPr>
            </w:pPr>
            <w:r>
              <w:rPr>
                <w:rFonts w:ascii="Times New Roman" w:hAnsi="Times New Roman" w:cs="Times New Roman"/>
                <w:sz w:val="18"/>
                <w:szCs w:val="18"/>
              </w:rPr>
              <w:t>10-50 mg oral</w:t>
            </w:r>
          </w:p>
          <w:p w14:paraId="32EB8191" w14:textId="77777777" w:rsidR="00660EBE" w:rsidRDefault="00660EBE" w:rsidP="00E715D5">
            <w:pPr>
              <w:rPr>
                <w:rFonts w:ascii="Times New Roman" w:hAnsi="Times New Roman" w:cs="Times New Roman"/>
                <w:sz w:val="18"/>
                <w:szCs w:val="18"/>
              </w:rPr>
            </w:pPr>
          </w:p>
          <w:p w14:paraId="747426A0" w14:textId="77777777" w:rsidR="00660EBE" w:rsidRDefault="00660EBE" w:rsidP="00E715D5">
            <w:pPr>
              <w:rPr>
                <w:rFonts w:ascii="Times New Roman" w:hAnsi="Times New Roman" w:cs="Times New Roman"/>
                <w:sz w:val="18"/>
                <w:szCs w:val="18"/>
              </w:rPr>
            </w:pPr>
            <w:r>
              <w:rPr>
                <w:rFonts w:ascii="Times New Roman" w:hAnsi="Times New Roman" w:cs="Times New Roman"/>
                <w:sz w:val="18"/>
                <w:szCs w:val="18"/>
              </w:rPr>
              <w:t>1-10 units IV</w:t>
            </w:r>
          </w:p>
          <w:p w14:paraId="7C548229" w14:textId="77777777" w:rsidR="00660EBE" w:rsidRDefault="00660EBE" w:rsidP="00E715D5">
            <w:pPr>
              <w:rPr>
                <w:rFonts w:ascii="Times New Roman" w:hAnsi="Times New Roman" w:cs="Times New Roman"/>
                <w:sz w:val="18"/>
                <w:szCs w:val="18"/>
              </w:rPr>
            </w:pPr>
          </w:p>
          <w:p w14:paraId="4F262830" w14:textId="1F989E3C" w:rsidR="00660EBE" w:rsidRPr="00994295" w:rsidRDefault="00660EBE" w:rsidP="00E715D5">
            <w:pPr>
              <w:rPr>
                <w:rFonts w:ascii="Times New Roman" w:hAnsi="Times New Roman" w:cs="Times New Roman"/>
                <w:sz w:val="18"/>
                <w:szCs w:val="18"/>
              </w:rPr>
            </w:pPr>
            <w:r>
              <w:rPr>
                <w:rFonts w:ascii="Times New Roman" w:hAnsi="Times New Roman" w:cs="Times New Roman"/>
                <w:sz w:val="18"/>
                <w:szCs w:val="18"/>
              </w:rPr>
              <w:t>50-100 mg IM</w:t>
            </w:r>
          </w:p>
        </w:tc>
        <w:tc>
          <w:tcPr>
            <w:tcW w:w="630" w:type="dxa"/>
          </w:tcPr>
          <w:p w14:paraId="05E0A1AB" w14:textId="23D78920" w:rsidR="00624C18" w:rsidRPr="00994295" w:rsidRDefault="00660EBE" w:rsidP="00E715D5">
            <w:pPr>
              <w:rPr>
                <w:rFonts w:ascii="Times New Roman" w:hAnsi="Times New Roman" w:cs="Times New Roman"/>
                <w:sz w:val="18"/>
                <w:szCs w:val="18"/>
              </w:rPr>
            </w:pPr>
            <w:r>
              <w:rPr>
                <w:rFonts w:ascii="Times New Roman" w:hAnsi="Times New Roman" w:cs="Times New Roman"/>
                <w:sz w:val="18"/>
                <w:szCs w:val="18"/>
              </w:rPr>
              <w:t>45 minutes</w:t>
            </w:r>
          </w:p>
        </w:tc>
        <w:tc>
          <w:tcPr>
            <w:tcW w:w="1260" w:type="dxa"/>
          </w:tcPr>
          <w:p w14:paraId="15A6C3A3" w14:textId="7ACFA472" w:rsidR="00624C18"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General anesthesia, neuropathic pain, pain, sedation, treatment resistant depression</w:t>
            </w:r>
          </w:p>
        </w:tc>
        <w:tc>
          <w:tcPr>
            <w:tcW w:w="990" w:type="dxa"/>
          </w:tcPr>
          <w:p w14:paraId="39AC05A1" w14:textId="1F60A393" w:rsidR="00624C18"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 xml:space="preserve">Non-competitive open channel inhibitor of NMDA, analgesic </w:t>
            </w:r>
          </w:p>
        </w:tc>
        <w:tc>
          <w:tcPr>
            <w:tcW w:w="630" w:type="dxa"/>
          </w:tcPr>
          <w:p w14:paraId="1760BAEC" w14:textId="596FF732" w:rsidR="00624C18"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74EFA382" w14:textId="376B2D3B" w:rsidR="00624C18"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28609FC6" w14:textId="25B2F1C6" w:rsidR="00624C18"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1DDE37FD" w14:textId="5CF1FB64" w:rsidR="00624C18"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71169C34" w14:textId="4A460996" w:rsidR="00624C18"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H</w:t>
            </w:r>
          </w:p>
        </w:tc>
        <w:tc>
          <w:tcPr>
            <w:tcW w:w="1080" w:type="dxa"/>
          </w:tcPr>
          <w:p w14:paraId="0B73790B" w14:textId="341C4AD1" w:rsidR="00624C18"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Syncope, Hypo and hypertension, CNS depression, urinary tract toxicity</w:t>
            </w:r>
          </w:p>
        </w:tc>
        <w:tc>
          <w:tcPr>
            <w:tcW w:w="1710" w:type="dxa"/>
          </w:tcPr>
          <w:p w14:paraId="67F7621A" w14:textId="67CF825B" w:rsidR="00624C18" w:rsidRPr="00994295" w:rsidRDefault="00E30609" w:rsidP="00E715D5">
            <w:pPr>
              <w:rPr>
                <w:rFonts w:ascii="Times New Roman" w:hAnsi="Times New Roman" w:cs="Times New Roman"/>
                <w:sz w:val="18"/>
                <w:szCs w:val="18"/>
              </w:rPr>
            </w:pPr>
            <w:r>
              <w:rPr>
                <w:rFonts w:ascii="Times New Roman" w:hAnsi="Times New Roman" w:cs="Times New Roman"/>
                <w:sz w:val="18"/>
                <w:szCs w:val="18"/>
              </w:rPr>
              <w:t>Price will vary on facility and insurance</w:t>
            </w:r>
          </w:p>
        </w:tc>
      </w:tr>
      <w:tr w:rsidR="0082422B" w:rsidRPr="00994295" w14:paraId="5DA56D2B" w14:textId="77777777" w:rsidTr="00715F40">
        <w:tc>
          <w:tcPr>
            <w:tcW w:w="1877" w:type="dxa"/>
          </w:tcPr>
          <w:p w14:paraId="2F28B29E" w14:textId="6BFF5C04" w:rsidR="00E715D5" w:rsidRPr="00994295" w:rsidRDefault="00715F40" w:rsidP="00E715D5">
            <w:pPr>
              <w:jc w:val="center"/>
              <w:rPr>
                <w:rFonts w:ascii="Times New Roman" w:hAnsi="Times New Roman" w:cs="Times New Roman"/>
                <w:sz w:val="18"/>
                <w:szCs w:val="18"/>
              </w:rPr>
            </w:pPr>
            <w:r>
              <w:rPr>
                <w:rFonts w:ascii="Times New Roman" w:hAnsi="Times New Roman" w:cs="Times New Roman"/>
                <w:sz w:val="18"/>
                <w:szCs w:val="18"/>
              </w:rPr>
              <w:t>MIRTAZAPINE</w:t>
            </w:r>
          </w:p>
        </w:tc>
        <w:tc>
          <w:tcPr>
            <w:tcW w:w="1448" w:type="dxa"/>
          </w:tcPr>
          <w:p w14:paraId="47592061" w14:textId="1ED5571F" w:rsidR="00E715D5" w:rsidRPr="00994295" w:rsidRDefault="00715F40" w:rsidP="00E715D5">
            <w:pPr>
              <w:rPr>
                <w:rFonts w:ascii="Times New Roman" w:hAnsi="Times New Roman" w:cs="Times New Roman"/>
                <w:sz w:val="18"/>
                <w:szCs w:val="18"/>
              </w:rPr>
            </w:pPr>
            <w:r>
              <w:rPr>
                <w:rFonts w:ascii="Times New Roman" w:hAnsi="Times New Roman" w:cs="Times New Roman"/>
                <w:sz w:val="18"/>
                <w:szCs w:val="18"/>
              </w:rPr>
              <w:t>REMERON</w:t>
            </w:r>
          </w:p>
        </w:tc>
        <w:tc>
          <w:tcPr>
            <w:tcW w:w="810" w:type="dxa"/>
          </w:tcPr>
          <w:p w14:paraId="413BFFEE" w14:textId="533EA882"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Tablet, solutab</w:t>
            </w:r>
          </w:p>
        </w:tc>
        <w:tc>
          <w:tcPr>
            <w:tcW w:w="720" w:type="dxa"/>
          </w:tcPr>
          <w:p w14:paraId="35D62D5F" w14:textId="3C54FC6E"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74975C2B" w14:textId="5B2ADD4A"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10-45 mg at bedtime</w:t>
            </w:r>
          </w:p>
        </w:tc>
        <w:tc>
          <w:tcPr>
            <w:tcW w:w="630" w:type="dxa"/>
          </w:tcPr>
          <w:p w14:paraId="6DB7C279" w14:textId="2B69B9A7"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20-40 hrs.</w:t>
            </w:r>
          </w:p>
        </w:tc>
        <w:tc>
          <w:tcPr>
            <w:tcW w:w="1260" w:type="dxa"/>
          </w:tcPr>
          <w:p w14:paraId="3DAC88AE" w14:textId="5E4AE47E"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MDD, panic disorder, GAD, PTSD</w:t>
            </w:r>
          </w:p>
        </w:tc>
        <w:tc>
          <w:tcPr>
            <w:tcW w:w="990" w:type="dxa"/>
          </w:tcPr>
          <w:p w14:paraId="1F044445" w14:textId="6BA7809A"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Boosts serotonin and NE, blocks alpha 2 adrenergic presynaptic receptor</w:t>
            </w:r>
          </w:p>
        </w:tc>
        <w:tc>
          <w:tcPr>
            <w:tcW w:w="630" w:type="dxa"/>
          </w:tcPr>
          <w:p w14:paraId="01BBC25E" w14:textId="13FD7189"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1B1C4593" w14:textId="7CF9434C"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M</w:t>
            </w:r>
          </w:p>
        </w:tc>
        <w:tc>
          <w:tcPr>
            <w:tcW w:w="360" w:type="dxa"/>
          </w:tcPr>
          <w:p w14:paraId="26A5DF70" w14:textId="0197B319"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M</w:t>
            </w:r>
          </w:p>
        </w:tc>
        <w:tc>
          <w:tcPr>
            <w:tcW w:w="450" w:type="dxa"/>
          </w:tcPr>
          <w:p w14:paraId="44799DA9" w14:textId="33BE7C8E"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M</w:t>
            </w:r>
          </w:p>
        </w:tc>
        <w:tc>
          <w:tcPr>
            <w:tcW w:w="630" w:type="dxa"/>
          </w:tcPr>
          <w:p w14:paraId="08A22B4C" w14:textId="2DBD2F73" w:rsidR="00E715D5" w:rsidRPr="00994295" w:rsidRDefault="00325150"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5063C05A" w14:textId="7A70D6B0"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Dry mouth constipation, dizziness, weight gain, sedation, hypotension</w:t>
            </w:r>
          </w:p>
        </w:tc>
        <w:tc>
          <w:tcPr>
            <w:tcW w:w="1710" w:type="dxa"/>
          </w:tcPr>
          <w:p w14:paraId="1DD709F3" w14:textId="70302C71" w:rsidR="00E715D5" w:rsidRPr="00994295" w:rsidRDefault="00E30609" w:rsidP="00E715D5">
            <w:pPr>
              <w:rPr>
                <w:rFonts w:ascii="Times New Roman" w:hAnsi="Times New Roman" w:cs="Times New Roman"/>
                <w:sz w:val="18"/>
                <w:szCs w:val="18"/>
              </w:rPr>
            </w:pPr>
            <w:r>
              <w:rPr>
                <w:rFonts w:ascii="Times New Roman" w:hAnsi="Times New Roman" w:cs="Times New Roman"/>
                <w:sz w:val="18"/>
                <w:szCs w:val="18"/>
              </w:rPr>
              <w:t>$4-30</w:t>
            </w:r>
          </w:p>
        </w:tc>
      </w:tr>
      <w:tr w:rsidR="0082422B" w:rsidRPr="00994295" w14:paraId="33579757" w14:textId="77777777" w:rsidTr="00715F40">
        <w:tc>
          <w:tcPr>
            <w:tcW w:w="1877" w:type="dxa"/>
          </w:tcPr>
          <w:p w14:paraId="2E59E5CF" w14:textId="12F491A6" w:rsidR="00E715D5" w:rsidRPr="00994295" w:rsidRDefault="00624C18" w:rsidP="00E715D5">
            <w:pPr>
              <w:jc w:val="center"/>
              <w:rPr>
                <w:rFonts w:ascii="Times New Roman" w:hAnsi="Times New Roman" w:cs="Times New Roman"/>
                <w:sz w:val="18"/>
                <w:szCs w:val="18"/>
              </w:rPr>
            </w:pPr>
            <w:r>
              <w:rPr>
                <w:rFonts w:ascii="Times New Roman" w:hAnsi="Times New Roman" w:cs="Times New Roman"/>
                <w:sz w:val="18"/>
                <w:szCs w:val="18"/>
              </w:rPr>
              <w:t>TRAZODONE</w:t>
            </w:r>
          </w:p>
        </w:tc>
        <w:tc>
          <w:tcPr>
            <w:tcW w:w="1448" w:type="dxa"/>
          </w:tcPr>
          <w:p w14:paraId="49D21236" w14:textId="407AE8A3" w:rsidR="00E715D5" w:rsidRPr="00994295" w:rsidRDefault="00624C18" w:rsidP="00E715D5">
            <w:pPr>
              <w:rPr>
                <w:rFonts w:ascii="Times New Roman" w:hAnsi="Times New Roman" w:cs="Times New Roman"/>
                <w:sz w:val="18"/>
                <w:szCs w:val="18"/>
              </w:rPr>
            </w:pPr>
            <w:r>
              <w:rPr>
                <w:rFonts w:ascii="Times New Roman" w:hAnsi="Times New Roman" w:cs="Times New Roman"/>
                <w:sz w:val="18"/>
                <w:szCs w:val="18"/>
              </w:rPr>
              <w:t>DESYREL</w:t>
            </w:r>
          </w:p>
        </w:tc>
        <w:tc>
          <w:tcPr>
            <w:tcW w:w="810" w:type="dxa"/>
          </w:tcPr>
          <w:p w14:paraId="1B117D8F" w14:textId="758CF55D"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Tablet</w:t>
            </w:r>
          </w:p>
        </w:tc>
        <w:tc>
          <w:tcPr>
            <w:tcW w:w="720" w:type="dxa"/>
          </w:tcPr>
          <w:p w14:paraId="090A858F" w14:textId="17AD3225"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73B271AC" w14:textId="2C6B74DF"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150-600 mg a day</w:t>
            </w:r>
          </w:p>
        </w:tc>
        <w:tc>
          <w:tcPr>
            <w:tcW w:w="630" w:type="dxa"/>
          </w:tcPr>
          <w:p w14:paraId="1FBFD291" w14:textId="02036637"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3-6 hrs.</w:t>
            </w:r>
          </w:p>
        </w:tc>
        <w:tc>
          <w:tcPr>
            <w:tcW w:w="1260" w:type="dxa"/>
          </w:tcPr>
          <w:p w14:paraId="1CFDBA8D" w14:textId="49A3F818"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Insomnia, anxiety, depression</w:t>
            </w:r>
          </w:p>
        </w:tc>
        <w:tc>
          <w:tcPr>
            <w:tcW w:w="990" w:type="dxa"/>
          </w:tcPr>
          <w:p w14:paraId="4CEA7DB3" w14:textId="282A8CE7"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Blocks serotonin 2A receptors and serotonin reuptake pump</w:t>
            </w:r>
          </w:p>
        </w:tc>
        <w:tc>
          <w:tcPr>
            <w:tcW w:w="630" w:type="dxa"/>
          </w:tcPr>
          <w:p w14:paraId="5AE52AFF" w14:textId="631027D4"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24AF52DA" w14:textId="7DD4E666"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750A4358" w14:textId="6B97D6F4"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25C6721E" w14:textId="74CE08D6"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4914B925" w14:textId="1F35F633"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3B0FAEE3" w14:textId="07085DCC" w:rsidR="00E715D5" w:rsidRPr="00994295" w:rsidRDefault="00035080" w:rsidP="00E715D5">
            <w:pPr>
              <w:rPr>
                <w:rFonts w:ascii="Times New Roman" w:hAnsi="Times New Roman" w:cs="Times New Roman"/>
                <w:sz w:val="18"/>
                <w:szCs w:val="18"/>
              </w:rPr>
            </w:pPr>
            <w:r>
              <w:rPr>
                <w:rFonts w:ascii="Times New Roman" w:hAnsi="Times New Roman" w:cs="Times New Roman"/>
                <w:sz w:val="18"/>
                <w:szCs w:val="18"/>
              </w:rPr>
              <w:t>Nausea, vomiting, edema, dry mouth, dizziness, sedation, rash</w:t>
            </w:r>
          </w:p>
        </w:tc>
        <w:tc>
          <w:tcPr>
            <w:tcW w:w="1710" w:type="dxa"/>
          </w:tcPr>
          <w:p w14:paraId="63B50A43" w14:textId="43DFDB4A" w:rsidR="00E715D5" w:rsidRPr="00994295" w:rsidRDefault="00E30609" w:rsidP="00E715D5">
            <w:pPr>
              <w:rPr>
                <w:rFonts w:ascii="Times New Roman" w:hAnsi="Times New Roman" w:cs="Times New Roman"/>
                <w:sz w:val="18"/>
                <w:szCs w:val="18"/>
              </w:rPr>
            </w:pPr>
            <w:r>
              <w:rPr>
                <w:rFonts w:ascii="Times New Roman" w:hAnsi="Times New Roman" w:cs="Times New Roman"/>
                <w:sz w:val="18"/>
                <w:szCs w:val="18"/>
              </w:rPr>
              <w:t>$3-30</w:t>
            </w:r>
          </w:p>
        </w:tc>
      </w:tr>
      <w:tr w:rsidR="0082422B" w:rsidRPr="00994295" w14:paraId="40189673" w14:textId="77777777" w:rsidTr="00715F40">
        <w:tc>
          <w:tcPr>
            <w:tcW w:w="1877" w:type="dxa"/>
            <w:shd w:val="clear" w:color="auto" w:fill="A6A6A6" w:themeFill="background1" w:themeFillShade="A6"/>
          </w:tcPr>
          <w:p w14:paraId="61E47FAC" w14:textId="77777777" w:rsidR="00101DF5" w:rsidRPr="00994295" w:rsidRDefault="00101DF5" w:rsidP="00E715D5">
            <w:pPr>
              <w:jc w:val="center"/>
              <w:rPr>
                <w:rFonts w:ascii="Times New Roman" w:hAnsi="Times New Roman" w:cs="Times New Roman"/>
                <w:b/>
                <w:bCs/>
                <w:i/>
                <w:iCs/>
                <w:sz w:val="18"/>
                <w:szCs w:val="18"/>
              </w:rPr>
            </w:pPr>
          </w:p>
          <w:p w14:paraId="4255A6C4" w14:textId="157919EE" w:rsidR="00E715D5" w:rsidRPr="00994295" w:rsidRDefault="00E715D5" w:rsidP="00E715D5">
            <w:pPr>
              <w:jc w:val="center"/>
              <w:rPr>
                <w:rFonts w:ascii="Times New Roman" w:hAnsi="Times New Roman" w:cs="Times New Roman"/>
                <w:b/>
                <w:bCs/>
                <w:i/>
                <w:iCs/>
                <w:sz w:val="18"/>
                <w:szCs w:val="18"/>
                <w:highlight w:val="lightGray"/>
              </w:rPr>
            </w:pPr>
            <w:r w:rsidRPr="00994295">
              <w:rPr>
                <w:rFonts w:ascii="Times New Roman" w:hAnsi="Times New Roman" w:cs="Times New Roman"/>
                <w:b/>
                <w:bCs/>
                <w:i/>
                <w:iCs/>
                <w:sz w:val="18"/>
                <w:szCs w:val="18"/>
              </w:rPr>
              <w:t>Anxiolytics</w:t>
            </w:r>
          </w:p>
        </w:tc>
        <w:tc>
          <w:tcPr>
            <w:tcW w:w="1448" w:type="dxa"/>
            <w:shd w:val="clear" w:color="auto" w:fill="A6A6A6" w:themeFill="background1" w:themeFillShade="A6"/>
          </w:tcPr>
          <w:p w14:paraId="6AEB95F3" w14:textId="77777777" w:rsidR="00E715D5" w:rsidRPr="00994295" w:rsidRDefault="00E715D5" w:rsidP="00E715D5">
            <w:pPr>
              <w:rPr>
                <w:rFonts w:ascii="Times New Roman" w:hAnsi="Times New Roman" w:cs="Times New Roman"/>
                <w:sz w:val="18"/>
                <w:szCs w:val="18"/>
                <w:highlight w:val="lightGray"/>
              </w:rPr>
            </w:pPr>
          </w:p>
        </w:tc>
        <w:tc>
          <w:tcPr>
            <w:tcW w:w="810" w:type="dxa"/>
            <w:shd w:val="clear" w:color="auto" w:fill="A6A6A6" w:themeFill="background1" w:themeFillShade="A6"/>
          </w:tcPr>
          <w:p w14:paraId="6AE488EE" w14:textId="77777777" w:rsidR="00E715D5" w:rsidRPr="00994295" w:rsidRDefault="00E715D5" w:rsidP="00E715D5">
            <w:pPr>
              <w:rPr>
                <w:rFonts w:ascii="Times New Roman" w:hAnsi="Times New Roman" w:cs="Times New Roman"/>
                <w:sz w:val="18"/>
                <w:szCs w:val="18"/>
                <w:highlight w:val="lightGray"/>
              </w:rPr>
            </w:pPr>
          </w:p>
        </w:tc>
        <w:tc>
          <w:tcPr>
            <w:tcW w:w="720" w:type="dxa"/>
            <w:shd w:val="clear" w:color="auto" w:fill="A6A6A6" w:themeFill="background1" w:themeFillShade="A6"/>
          </w:tcPr>
          <w:p w14:paraId="5C6603D3" w14:textId="77777777" w:rsidR="00E715D5" w:rsidRPr="00994295" w:rsidRDefault="00E715D5" w:rsidP="00E715D5">
            <w:pPr>
              <w:rPr>
                <w:rFonts w:ascii="Times New Roman" w:hAnsi="Times New Roman" w:cs="Times New Roman"/>
                <w:sz w:val="18"/>
                <w:szCs w:val="18"/>
                <w:highlight w:val="lightGray"/>
              </w:rPr>
            </w:pPr>
          </w:p>
        </w:tc>
        <w:tc>
          <w:tcPr>
            <w:tcW w:w="900" w:type="dxa"/>
            <w:shd w:val="clear" w:color="auto" w:fill="A6A6A6" w:themeFill="background1" w:themeFillShade="A6"/>
          </w:tcPr>
          <w:p w14:paraId="50ADAF1C" w14:textId="77777777" w:rsidR="00E715D5" w:rsidRPr="00994295" w:rsidRDefault="00E715D5" w:rsidP="00E715D5">
            <w:pPr>
              <w:rPr>
                <w:rFonts w:ascii="Times New Roman" w:hAnsi="Times New Roman" w:cs="Times New Roman"/>
                <w:sz w:val="18"/>
                <w:szCs w:val="18"/>
                <w:highlight w:val="lightGray"/>
              </w:rPr>
            </w:pPr>
          </w:p>
        </w:tc>
        <w:tc>
          <w:tcPr>
            <w:tcW w:w="630" w:type="dxa"/>
            <w:shd w:val="clear" w:color="auto" w:fill="A6A6A6" w:themeFill="background1" w:themeFillShade="A6"/>
          </w:tcPr>
          <w:p w14:paraId="3223AFDF" w14:textId="77777777" w:rsidR="00E715D5" w:rsidRPr="00994295" w:rsidRDefault="00E715D5" w:rsidP="00E715D5">
            <w:pPr>
              <w:rPr>
                <w:rFonts w:ascii="Times New Roman" w:hAnsi="Times New Roman" w:cs="Times New Roman"/>
                <w:sz w:val="18"/>
                <w:szCs w:val="18"/>
                <w:highlight w:val="lightGray"/>
              </w:rPr>
            </w:pPr>
          </w:p>
        </w:tc>
        <w:tc>
          <w:tcPr>
            <w:tcW w:w="1260" w:type="dxa"/>
            <w:shd w:val="clear" w:color="auto" w:fill="A6A6A6" w:themeFill="background1" w:themeFillShade="A6"/>
          </w:tcPr>
          <w:p w14:paraId="1E1ECAAA" w14:textId="77777777" w:rsidR="00E715D5" w:rsidRPr="00994295" w:rsidRDefault="00E715D5" w:rsidP="00E715D5">
            <w:pPr>
              <w:rPr>
                <w:rFonts w:ascii="Times New Roman" w:hAnsi="Times New Roman" w:cs="Times New Roman"/>
                <w:sz w:val="18"/>
                <w:szCs w:val="18"/>
                <w:highlight w:val="lightGray"/>
              </w:rPr>
            </w:pPr>
          </w:p>
        </w:tc>
        <w:tc>
          <w:tcPr>
            <w:tcW w:w="990" w:type="dxa"/>
            <w:shd w:val="clear" w:color="auto" w:fill="A6A6A6" w:themeFill="background1" w:themeFillShade="A6"/>
          </w:tcPr>
          <w:p w14:paraId="1E51AEA2" w14:textId="77777777" w:rsidR="00E715D5" w:rsidRPr="00994295" w:rsidRDefault="00E715D5" w:rsidP="00E715D5">
            <w:pPr>
              <w:rPr>
                <w:rFonts w:ascii="Times New Roman" w:hAnsi="Times New Roman" w:cs="Times New Roman"/>
                <w:sz w:val="18"/>
                <w:szCs w:val="18"/>
                <w:highlight w:val="lightGray"/>
              </w:rPr>
            </w:pPr>
          </w:p>
        </w:tc>
        <w:tc>
          <w:tcPr>
            <w:tcW w:w="630" w:type="dxa"/>
            <w:shd w:val="clear" w:color="auto" w:fill="A6A6A6" w:themeFill="background1" w:themeFillShade="A6"/>
          </w:tcPr>
          <w:p w14:paraId="3EA52C48" w14:textId="77777777" w:rsidR="00E715D5" w:rsidRPr="00994295" w:rsidRDefault="00E715D5" w:rsidP="00E715D5">
            <w:pPr>
              <w:rPr>
                <w:rFonts w:ascii="Times New Roman" w:hAnsi="Times New Roman" w:cs="Times New Roman"/>
                <w:sz w:val="18"/>
                <w:szCs w:val="18"/>
                <w:highlight w:val="lightGray"/>
              </w:rPr>
            </w:pPr>
          </w:p>
        </w:tc>
        <w:tc>
          <w:tcPr>
            <w:tcW w:w="540" w:type="dxa"/>
            <w:shd w:val="clear" w:color="auto" w:fill="A6A6A6" w:themeFill="background1" w:themeFillShade="A6"/>
          </w:tcPr>
          <w:p w14:paraId="61A09F2B" w14:textId="77777777" w:rsidR="00E715D5" w:rsidRPr="00994295" w:rsidRDefault="00E715D5" w:rsidP="00E715D5">
            <w:pPr>
              <w:rPr>
                <w:rFonts w:ascii="Times New Roman" w:hAnsi="Times New Roman" w:cs="Times New Roman"/>
                <w:sz w:val="18"/>
                <w:szCs w:val="18"/>
                <w:highlight w:val="lightGray"/>
              </w:rPr>
            </w:pPr>
          </w:p>
        </w:tc>
        <w:tc>
          <w:tcPr>
            <w:tcW w:w="360" w:type="dxa"/>
            <w:shd w:val="clear" w:color="auto" w:fill="A6A6A6" w:themeFill="background1" w:themeFillShade="A6"/>
          </w:tcPr>
          <w:p w14:paraId="6A072CBB" w14:textId="77777777" w:rsidR="00E715D5" w:rsidRPr="00994295" w:rsidRDefault="00E715D5" w:rsidP="00E715D5">
            <w:pPr>
              <w:rPr>
                <w:rFonts w:ascii="Times New Roman" w:hAnsi="Times New Roman" w:cs="Times New Roman"/>
                <w:sz w:val="18"/>
                <w:szCs w:val="18"/>
                <w:highlight w:val="lightGray"/>
              </w:rPr>
            </w:pPr>
          </w:p>
        </w:tc>
        <w:tc>
          <w:tcPr>
            <w:tcW w:w="450" w:type="dxa"/>
            <w:shd w:val="clear" w:color="auto" w:fill="A6A6A6" w:themeFill="background1" w:themeFillShade="A6"/>
          </w:tcPr>
          <w:p w14:paraId="304BE24B" w14:textId="77777777" w:rsidR="00E715D5" w:rsidRPr="00994295" w:rsidRDefault="00E715D5" w:rsidP="00E715D5">
            <w:pPr>
              <w:rPr>
                <w:rFonts w:ascii="Times New Roman" w:hAnsi="Times New Roman" w:cs="Times New Roman"/>
                <w:sz w:val="18"/>
                <w:szCs w:val="18"/>
                <w:highlight w:val="lightGray"/>
              </w:rPr>
            </w:pPr>
          </w:p>
        </w:tc>
        <w:tc>
          <w:tcPr>
            <w:tcW w:w="630" w:type="dxa"/>
            <w:shd w:val="clear" w:color="auto" w:fill="A6A6A6" w:themeFill="background1" w:themeFillShade="A6"/>
          </w:tcPr>
          <w:p w14:paraId="6A352159" w14:textId="77777777" w:rsidR="00E715D5" w:rsidRPr="00994295" w:rsidRDefault="00E715D5" w:rsidP="00E715D5">
            <w:pPr>
              <w:rPr>
                <w:rFonts w:ascii="Times New Roman" w:hAnsi="Times New Roman" w:cs="Times New Roman"/>
                <w:sz w:val="18"/>
                <w:szCs w:val="18"/>
                <w:highlight w:val="lightGray"/>
              </w:rPr>
            </w:pPr>
          </w:p>
        </w:tc>
        <w:tc>
          <w:tcPr>
            <w:tcW w:w="1080" w:type="dxa"/>
            <w:shd w:val="clear" w:color="auto" w:fill="A6A6A6" w:themeFill="background1" w:themeFillShade="A6"/>
          </w:tcPr>
          <w:p w14:paraId="134D45D3" w14:textId="77777777" w:rsidR="00E715D5" w:rsidRPr="00994295" w:rsidRDefault="00E715D5" w:rsidP="00E715D5">
            <w:pPr>
              <w:rPr>
                <w:rFonts w:ascii="Times New Roman" w:hAnsi="Times New Roman" w:cs="Times New Roman"/>
                <w:sz w:val="18"/>
                <w:szCs w:val="18"/>
                <w:highlight w:val="lightGray"/>
              </w:rPr>
            </w:pPr>
          </w:p>
        </w:tc>
        <w:tc>
          <w:tcPr>
            <w:tcW w:w="1710" w:type="dxa"/>
            <w:shd w:val="clear" w:color="auto" w:fill="A6A6A6" w:themeFill="background1" w:themeFillShade="A6"/>
          </w:tcPr>
          <w:p w14:paraId="167C781C" w14:textId="77777777" w:rsidR="00E715D5" w:rsidRPr="00994295" w:rsidRDefault="00E715D5" w:rsidP="00E715D5">
            <w:pPr>
              <w:rPr>
                <w:rFonts w:ascii="Times New Roman" w:hAnsi="Times New Roman" w:cs="Times New Roman"/>
                <w:sz w:val="18"/>
                <w:szCs w:val="18"/>
                <w:highlight w:val="lightGray"/>
              </w:rPr>
            </w:pPr>
          </w:p>
        </w:tc>
      </w:tr>
      <w:tr w:rsidR="0082422B" w:rsidRPr="00994295" w14:paraId="2FE0B378" w14:textId="77777777" w:rsidTr="00715F40">
        <w:tc>
          <w:tcPr>
            <w:tcW w:w="1877" w:type="dxa"/>
            <w:shd w:val="clear" w:color="auto" w:fill="E9EDF1" w:themeFill="accent2" w:themeFillTint="33"/>
          </w:tcPr>
          <w:p w14:paraId="0A50902C" w14:textId="77777777" w:rsidR="00E715D5" w:rsidRPr="00B32DBE" w:rsidRDefault="00E715D5" w:rsidP="00E715D5">
            <w:pPr>
              <w:jc w:val="center"/>
              <w:rPr>
                <w:rFonts w:ascii="Times New Roman" w:hAnsi="Times New Roman" w:cs="Times New Roman"/>
                <w:b/>
                <w:bCs/>
                <w:sz w:val="18"/>
                <w:szCs w:val="18"/>
              </w:rPr>
            </w:pPr>
            <w:r w:rsidRPr="00B32DBE">
              <w:rPr>
                <w:rFonts w:ascii="Times New Roman" w:hAnsi="Times New Roman" w:cs="Times New Roman"/>
                <w:b/>
                <w:bCs/>
                <w:sz w:val="18"/>
                <w:szCs w:val="18"/>
              </w:rPr>
              <w:t>Benzodiazepines</w:t>
            </w:r>
          </w:p>
        </w:tc>
        <w:tc>
          <w:tcPr>
            <w:tcW w:w="1448" w:type="dxa"/>
            <w:shd w:val="clear" w:color="auto" w:fill="E9EDF1" w:themeFill="accent2" w:themeFillTint="33"/>
          </w:tcPr>
          <w:p w14:paraId="4FB7AC05" w14:textId="77777777" w:rsidR="00E715D5" w:rsidRPr="00994295" w:rsidRDefault="00E715D5" w:rsidP="00E715D5">
            <w:pPr>
              <w:rPr>
                <w:rFonts w:ascii="Times New Roman" w:hAnsi="Times New Roman" w:cs="Times New Roman"/>
                <w:sz w:val="18"/>
                <w:szCs w:val="18"/>
              </w:rPr>
            </w:pPr>
          </w:p>
        </w:tc>
        <w:tc>
          <w:tcPr>
            <w:tcW w:w="810" w:type="dxa"/>
            <w:shd w:val="clear" w:color="auto" w:fill="E9EDF1" w:themeFill="accent2" w:themeFillTint="33"/>
          </w:tcPr>
          <w:p w14:paraId="544F12F5" w14:textId="77777777" w:rsidR="00E715D5" w:rsidRPr="00994295" w:rsidRDefault="00E715D5" w:rsidP="00E715D5">
            <w:pPr>
              <w:rPr>
                <w:rFonts w:ascii="Times New Roman" w:hAnsi="Times New Roman" w:cs="Times New Roman"/>
                <w:sz w:val="18"/>
                <w:szCs w:val="18"/>
              </w:rPr>
            </w:pPr>
          </w:p>
        </w:tc>
        <w:tc>
          <w:tcPr>
            <w:tcW w:w="720" w:type="dxa"/>
            <w:shd w:val="clear" w:color="auto" w:fill="E9EDF1" w:themeFill="accent2" w:themeFillTint="33"/>
          </w:tcPr>
          <w:p w14:paraId="7897245B" w14:textId="77777777" w:rsidR="00E715D5" w:rsidRPr="00994295" w:rsidRDefault="00E715D5" w:rsidP="00E715D5">
            <w:pPr>
              <w:rPr>
                <w:rFonts w:ascii="Times New Roman" w:hAnsi="Times New Roman" w:cs="Times New Roman"/>
                <w:sz w:val="18"/>
                <w:szCs w:val="18"/>
              </w:rPr>
            </w:pPr>
          </w:p>
        </w:tc>
        <w:tc>
          <w:tcPr>
            <w:tcW w:w="900" w:type="dxa"/>
            <w:shd w:val="clear" w:color="auto" w:fill="E9EDF1" w:themeFill="accent2" w:themeFillTint="33"/>
          </w:tcPr>
          <w:p w14:paraId="595AB1B7" w14:textId="77777777" w:rsidR="00E715D5" w:rsidRPr="00994295" w:rsidRDefault="00E715D5" w:rsidP="00E715D5">
            <w:pPr>
              <w:rPr>
                <w:rFonts w:ascii="Times New Roman" w:hAnsi="Times New Roman" w:cs="Times New Roman"/>
                <w:sz w:val="18"/>
                <w:szCs w:val="18"/>
              </w:rPr>
            </w:pPr>
          </w:p>
        </w:tc>
        <w:tc>
          <w:tcPr>
            <w:tcW w:w="630" w:type="dxa"/>
            <w:shd w:val="clear" w:color="auto" w:fill="E9EDF1" w:themeFill="accent2" w:themeFillTint="33"/>
          </w:tcPr>
          <w:p w14:paraId="0760A0A9" w14:textId="77777777" w:rsidR="00E715D5" w:rsidRPr="00994295" w:rsidRDefault="00E715D5" w:rsidP="00E715D5">
            <w:pPr>
              <w:rPr>
                <w:rFonts w:ascii="Times New Roman" w:hAnsi="Times New Roman" w:cs="Times New Roman"/>
                <w:sz w:val="18"/>
                <w:szCs w:val="18"/>
              </w:rPr>
            </w:pPr>
          </w:p>
        </w:tc>
        <w:tc>
          <w:tcPr>
            <w:tcW w:w="1260" w:type="dxa"/>
            <w:shd w:val="clear" w:color="auto" w:fill="E9EDF1" w:themeFill="accent2" w:themeFillTint="33"/>
          </w:tcPr>
          <w:p w14:paraId="21002B71" w14:textId="77777777" w:rsidR="00E715D5" w:rsidRPr="00994295" w:rsidRDefault="00E715D5" w:rsidP="00E715D5">
            <w:pPr>
              <w:rPr>
                <w:rFonts w:ascii="Times New Roman" w:hAnsi="Times New Roman" w:cs="Times New Roman"/>
                <w:sz w:val="18"/>
                <w:szCs w:val="18"/>
              </w:rPr>
            </w:pPr>
          </w:p>
        </w:tc>
        <w:tc>
          <w:tcPr>
            <w:tcW w:w="990" w:type="dxa"/>
            <w:shd w:val="clear" w:color="auto" w:fill="E9EDF1" w:themeFill="accent2" w:themeFillTint="33"/>
          </w:tcPr>
          <w:p w14:paraId="1E8F62CC" w14:textId="77777777" w:rsidR="00E715D5" w:rsidRPr="00994295" w:rsidRDefault="00E715D5" w:rsidP="00E715D5">
            <w:pPr>
              <w:rPr>
                <w:rFonts w:ascii="Times New Roman" w:hAnsi="Times New Roman" w:cs="Times New Roman"/>
                <w:sz w:val="18"/>
                <w:szCs w:val="18"/>
              </w:rPr>
            </w:pPr>
          </w:p>
        </w:tc>
        <w:tc>
          <w:tcPr>
            <w:tcW w:w="630" w:type="dxa"/>
            <w:shd w:val="clear" w:color="auto" w:fill="E9EDF1" w:themeFill="accent2" w:themeFillTint="33"/>
          </w:tcPr>
          <w:p w14:paraId="7DCDF04A" w14:textId="77777777" w:rsidR="00E715D5" w:rsidRPr="00994295" w:rsidRDefault="00E715D5" w:rsidP="00E715D5">
            <w:pPr>
              <w:rPr>
                <w:rFonts w:ascii="Times New Roman" w:hAnsi="Times New Roman" w:cs="Times New Roman"/>
                <w:sz w:val="18"/>
                <w:szCs w:val="18"/>
              </w:rPr>
            </w:pPr>
          </w:p>
        </w:tc>
        <w:tc>
          <w:tcPr>
            <w:tcW w:w="540" w:type="dxa"/>
            <w:shd w:val="clear" w:color="auto" w:fill="E9EDF1" w:themeFill="accent2" w:themeFillTint="33"/>
          </w:tcPr>
          <w:p w14:paraId="60885253" w14:textId="77777777" w:rsidR="00E715D5" w:rsidRPr="00994295" w:rsidRDefault="00E715D5" w:rsidP="00E715D5">
            <w:pPr>
              <w:rPr>
                <w:rFonts w:ascii="Times New Roman" w:hAnsi="Times New Roman" w:cs="Times New Roman"/>
                <w:sz w:val="18"/>
                <w:szCs w:val="18"/>
              </w:rPr>
            </w:pPr>
          </w:p>
        </w:tc>
        <w:tc>
          <w:tcPr>
            <w:tcW w:w="360" w:type="dxa"/>
            <w:shd w:val="clear" w:color="auto" w:fill="E9EDF1" w:themeFill="accent2" w:themeFillTint="33"/>
          </w:tcPr>
          <w:p w14:paraId="68CB1557" w14:textId="77777777" w:rsidR="00E715D5" w:rsidRPr="00994295" w:rsidRDefault="00E715D5" w:rsidP="00E715D5">
            <w:pPr>
              <w:rPr>
                <w:rFonts w:ascii="Times New Roman" w:hAnsi="Times New Roman" w:cs="Times New Roman"/>
                <w:sz w:val="18"/>
                <w:szCs w:val="18"/>
              </w:rPr>
            </w:pPr>
          </w:p>
        </w:tc>
        <w:tc>
          <w:tcPr>
            <w:tcW w:w="450" w:type="dxa"/>
            <w:shd w:val="clear" w:color="auto" w:fill="E9EDF1" w:themeFill="accent2" w:themeFillTint="33"/>
          </w:tcPr>
          <w:p w14:paraId="51FE869E" w14:textId="77777777" w:rsidR="00E715D5" w:rsidRPr="00994295" w:rsidRDefault="00E715D5" w:rsidP="00E715D5">
            <w:pPr>
              <w:rPr>
                <w:rFonts w:ascii="Times New Roman" w:hAnsi="Times New Roman" w:cs="Times New Roman"/>
                <w:sz w:val="18"/>
                <w:szCs w:val="18"/>
              </w:rPr>
            </w:pPr>
          </w:p>
        </w:tc>
        <w:tc>
          <w:tcPr>
            <w:tcW w:w="630" w:type="dxa"/>
            <w:shd w:val="clear" w:color="auto" w:fill="E9EDF1" w:themeFill="accent2" w:themeFillTint="33"/>
          </w:tcPr>
          <w:p w14:paraId="2C7F3756" w14:textId="77777777" w:rsidR="00E715D5" w:rsidRPr="00994295" w:rsidRDefault="00E715D5" w:rsidP="00E715D5">
            <w:pPr>
              <w:rPr>
                <w:rFonts w:ascii="Times New Roman" w:hAnsi="Times New Roman" w:cs="Times New Roman"/>
                <w:sz w:val="18"/>
                <w:szCs w:val="18"/>
              </w:rPr>
            </w:pPr>
          </w:p>
        </w:tc>
        <w:tc>
          <w:tcPr>
            <w:tcW w:w="1080" w:type="dxa"/>
            <w:shd w:val="clear" w:color="auto" w:fill="E9EDF1" w:themeFill="accent2" w:themeFillTint="33"/>
          </w:tcPr>
          <w:p w14:paraId="277AB336" w14:textId="77777777" w:rsidR="00E715D5" w:rsidRPr="00994295" w:rsidRDefault="00E715D5" w:rsidP="00E715D5">
            <w:pPr>
              <w:rPr>
                <w:rFonts w:ascii="Times New Roman" w:hAnsi="Times New Roman" w:cs="Times New Roman"/>
                <w:sz w:val="18"/>
                <w:szCs w:val="18"/>
              </w:rPr>
            </w:pPr>
          </w:p>
        </w:tc>
        <w:tc>
          <w:tcPr>
            <w:tcW w:w="1710" w:type="dxa"/>
            <w:shd w:val="clear" w:color="auto" w:fill="E9EDF1" w:themeFill="accent2" w:themeFillTint="33"/>
          </w:tcPr>
          <w:p w14:paraId="2939F7B5" w14:textId="77777777" w:rsidR="00E715D5" w:rsidRPr="00994295" w:rsidRDefault="00E715D5" w:rsidP="00E715D5">
            <w:pPr>
              <w:rPr>
                <w:rFonts w:ascii="Times New Roman" w:hAnsi="Times New Roman" w:cs="Times New Roman"/>
                <w:sz w:val="18"/>
                <w:szCs w:val="18"/>
              </w:rPr>
            </w:pPr>
          </w:p>
        </w:tc>
      </w:tr>
      <w:tr w:rsidR="0082422B" w:rsidRPr="00994295" w14:paraId="5B8B75E0" w14:textId="77777777" w:rsidTr="00715F40">
        <w:tc>
          <w:tcPr>
            <w:tcW w:w="1877" w:type="dxa"/>
          </w:tcPr>
          <w:p w14:paraId="5A51DED4" w14:textId="080977B6" w:rsidR="00E715D5" w:rsidRPr="00994295" w:rsidRDefault="00055667" w:rsidP="00E715D5">
            <w:pPr>
              <w:jc w:val="center"/>
              <w:rPr>
                <w:rFonts w:ascii="Times New Roman" w:hAnsi="Times New Roman" w:cs="Times New Roman"/>
                <w:sz w:val="18"/>
                <w:szCs w:val="18"/>
              </w:rPr>
            </w:pPr>
            <w:r w:rsidRPr="00994295">
              <w:rPr>
                <w:rFonts w:ascii="Times New Roman" w:hAnsi="Times New Roman" w:cs="Times New Roman"/>
                <w:sz w:val="18"/>
                <w:szCs w:val="18"/>
              </w:rPr>
              <w:t>ALPRAZOLAM</w:t>
            </w:r>
          </w:p>
        </w:tc>
        <w:tc>
          <w:tcPr>
            <w:tcW w:w="1448" w:type="dxa"/>
          </w:tcPr>
          <w:p w14:paraId="11DE5BDC" w14:textId="5C561EB9" w:rsidR="00E715D5" w:rsidRPr="00994295" w:rsidRDefault="00055667" w:rsidP="00E715D5">
            <w:pPr>
              <w:rPr>
                <w:rFonts w:ascii="Times New Roman" w:hAnsi="Times New Roman" w:cs="Times New Roman"/>
                <w:sz w:val="18"/>
                <w:szCs w:val="18"/>
              </w:rPr>
            </w:pPr>
            <w:r w:rsidRPr="00994295">
              <w:rPr>
                <w:rFonts w:ascii="Times New Roman" w:hAnsi="Times New Roman" w:cs="Times New Roman"/>
                <w:sz w:val="18"/>
                <w:szCs w:val="18"/>
              </w:rPr>
              <w:t>XANAX</w:t>
            </w:r>
          </w:p>
        </w:tc>
        <w:tc>
          <w:tcPr>
            <w:tcW w:w="810" w:type="dxa"/>
          </w:tcPr>
          <w:p w14:paraId="1A76CF88" w14:textId="56BEA155"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Tablet, solution, ER tab</w:t>
            </w:r>
          </w:p>
        </w:tc>
        <w:tc>
          <w:tcPr>
            <w:tcW w:w="720" w:type="dxa"/>
          </w:tcPr>
          <w:p w14:paraId="5B044841" w14:textId="39EA8CDE"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4E54DA20" w14:textId="43B7C79C"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1-4 mg a day</w:t>
            </w:r>
          </w:p>
        </w:tc>
        <w:tc>
          <w:tcPr>
            <w:tcW w:w="630" w:type="dxa"/>
          </w:tcPr>
          <w:p w14:paraId="2840E8C6" w14:textId="386DA3AC"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11.2 hrs.</w:t>
            </w:r>
          </w:p>
        </w:tc>
        <w:tc>
          <w:tcPr>
            <w:tcW w:w="1260" w:type="dxa"/>
          </w:tcPr>
          <w:p w14:paraId="5D2EC407" w14:textId="6ED43D39"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GAD, Panic disorder, insomnia, acute mania, acute psychosis, catatonia</w:t>
            </w:r>
          </w:p>
        </w:tc>
        <w:tc>
          <w:tcPr>
            <w:tcW w:w="990" w:type="dxa"/>
          </w:tcPr>
          <w:p w14:paraId="6623210C" w14:textId="391C2E17"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Binds to benzodiazepine receptor at the GABA ligand</w:t>
            </w:r>
            <w:r w:rsidR="001D74B3">
              <w:rPr>
                <w:rFonts w:ascii="Times New Roman" w:hAnsi="Times New Roman" w:cs="Times New Roman"/>
                <w:sz w:val="18"/>
                <w:szCs w:val="18"/>
              </w:rPr>
              <w:t>-</w:t>
            </w:r>
            <w:r w:rsidR="001D74B3">
              <w:rPr>
                <w:rFonts w:ascii="Times New Roman" w:hAnsi="Times New Roman" w:cs="Times New Roman"/>
                <w:sz w:val="18"/>
                <w:szCs w:val="18"/>
              </w:rPr>
              <w:lastRenderedPageBreak/>
              <w:t>gated chloride channel complex</w:t>
            </w:r>
          </w:p>
        </w:tc>
        <w:tc>
          <w:tcPr>
            <w:tcW w:w="630" w:type="dxa"/>
          </w:tcPr>
          <w:p w14:paraId="6CB7C7C3" w14:textId="16C8679D"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lastRenderedPageBreak/>
              <w:t>L</w:t>
            </w:r>
          </w:p>
        </w:tc>
        <w:tc>
          <w:tcPr>
            <w:tcW w:w="540" w:type="dxa"/>
          </w:tcPr>
          <w:p w14:paraId="61776E16" w14:textId="2DEDCC6E"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3DC731B6" w14:textId="72AB3A70"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1DCAE64A" w14:textId="5F8E56F7"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0BF17030" w14:textId="426CB5FC"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M</w:t>
            </w:r>
          </w:p>
        </w:tc>
        <w:tc>
          <w:tcPr>
            <w:tcW w:w="1080" w:type="dxa"/>
          </w:tcPr>
          <w:p w14:paraId="4869A9F8" w14:textId="2F4BED69"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 xml:space="preserve">Sedation, fatigue, depression, confusion, hallucinations, </w:t>
            </w:r>
            <w:r>
              <w:rPr>
                <w:rFonts w:ascii="Times New Roman" w:hAnsi="Times New Roman" w:cs="Times New Roman"/>
                <w:sz w:val="18"/>
                <w:szCs w:val="18"/>
              </w:rPr>
              <w:lastRenderedPageBreak/>
              <w:t>hypotension</w:t>
            </w:r>
          </w:p>
        </w:tc>
        <w:tc>
          <w:tcPr>
            <w:tcW w:w="1710" w:type="dxa"/>
          </w:tcPr>
          <w:p w14:paraId="18AA6258" w14:textId="3427144B"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lastRenderedPageBreak/>
              <w:t>$2-4</w:t>
            </w:r>
          </w:p>
        </w:tc>
      </w:tr>
      <w:tr w:rsidR="0082422B" w:rsidRPr="00994295" w14:paraId="62078E51" w14:textId="77777777" w:rsidTr="00715F40">
        <w:tc>
          <w:tcPr>
            <w:tcW w:w="1877" w:type="dxa"/>
          </w:tcPr>
          <w:p w14:paraId="1035FD27" w14:textId="5D0241E3" w:rsidR="00E715D5" w:rsidRPr="00994295" w:rsidRDefault="00055667" w:rsidP="00E715D5">
            <w:pPr>
              <w:jc w:val="center"/>
              <w:rPr>
                <w:rFonts w:ascii="Times New Roman" w:hAnsi="Times New Roman" w:cs="Times New Roman"/>
                <w:sz w:val="18"/>
                <w:szCs w:val="18"/>
              </w:rPr>
            </w:pPr>
            <w:r w:rsidRPr="00994295">
              <w:rPr>
                <w:rFonts w:ascii="Times New Roman" w:hAnsi="Times New Roman" w:cs="Times New Roman"/>
                <w:sz w:val="18"/>
                <w:szCs w:val="18"/>
              </w:rPr>
              <w:t>CLONAZEPAM</w:t>
            </w:r>
          </w:p>
        </w:tc>
        <w:tc>
          <w:tcPr>
            <w:tcW w:w="1448" w:type="dxa"/>
          </w:tcPr>
          <w:p w14:paraId="023D6E6E" w14:textId="1C7B8745" w:rsidR="00E715D5" w:rsidRPr="00994295" w:rsidRDefault="00055667" w:rsidP="00E715D5">
            <w:pPr>
              <w:rPr>
                <w:rFonts w:ascii="Times New Roman" w:hAnsi="Times New Roman" w:cs="Times New Roman"/>
                <w:sz w:val="18"/>
                <w:szCs w:val="18"/>
              </w:rPr>
            </w:pPr>
            <w:r w:rsidRPr="00994295">
              <w:rPr>
                <w:rFonts w:ascii="Times New Roman" w:hAnsi="Times New Roman" w:cs="Times New Roman"/>
                <w:sz w:val="18"/>
                <w:szCs w:val="18"/>
              </w:rPr>
              <w:t>KLONOPIN</w:t>
            </w:r>
          </w:p>
        </w:tc>
        <w:tc>
          <w:tcPr>
            <w:tcW w:w="810" w:type="dxa"/>
          </w:tcPr>
          <w:p w14:paraId="09C21A5A" w14:textId="7B202DD4"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Tablet, wafer</w:t>
            </w:r>
          </w:p>
        </w:tc>
        <w:tc>
          <w:tcPr>
            <w:tcW w:w="720" w:type="dxa"/>
          </w:tcPr>
          <w:p w14:paraId="76799E80" w14:textId="1D2D7D76"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32C280FD" w14:textId="706D0C12"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0.5-2 mg a day</w:t>
            </w:r>
          </w:p>
        </w:tc>
        <w:tc>
          <w:tcPr>
            <w:tcW w:w="630" w:type="dxa"/>
          </w:tcPr>
          <w:p w14:paraId="6ADB3536" w14:textId="4D4B64E9"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30-40 hrs.</w:t>
            </w:r>
          </w:p>
        </w:tc>
        <w:tc>
          <w:tcPr>
            <w:tcW w:w="1260" w:type="dxa"/>
          </w:tcPr>
          <w:p w14:paraId="76954782" w14:textId="4834EFC8"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Panic disorder, akinetic seizures, myoclonic seizures, atonic seizures, anxiety, acute mania, acute psychosis, insomnia</w:t>
            </w:r>
          </w:p>
        </w:tc>
        <w:tc>
          <w:tcPr>
            <w:tcW w:w="990" w:type="dxa"/>
          </w:tcPr>
          <w:p w14:paraId="57E53FD6" w14:textId="01AE97A8"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Binds to benzodiazepine receptor at the GABA ligand-gated chloride channel complex</w:t>
            </w:r>
          </w:p>
        </w:tc>
        <w:tc>
          <w:tcPr>
            <w:tcW w:w="630" w:type="dxa"/>
          </w:tcPr>
          <w:p w14:paraId="10CEC717" w14:textId="31DF9576"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67B888BB" w14:textId="6975A67B"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2D6263CC" w14:textId="6180BBFC"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329B583C" w14:textId="22B8A3B1"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0C94C872" w14:textId="79D32C44"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H</w:t>
            </w:r>
          </w:p>
        </w:tc>
        <w:tc>
          <w:tcPr>
            <w:tcW w:w="1080" w:type="dxa"/>
          </w:tcPr>
          <w:p w14:paraId="42DA7E4D" w14:textId="7AB358BB" w:rsidR="00E715D5" w:rsidRPr="00994295" w:rsidRDefault="001D74B3" w:rsidP="00E715D5">
            <w:pPr>
              <w:rPr>
                <w:rFonts w:ascii="Times New Roman" w:hAnsi="Times New Roman" w:cs="Times New Roman"/>
                <w:sz w:val="18"/>
                <w:szCs w:val="18"/>
              </w:rPr>
            </w:pPr>
            <w:r>
              <w:rPr>
                <w:rFonts w:ascii="Times New Roman" w:hAnsi="Times New Roman" w:cs="Times New Roman"/>
                <w:sz w:val="18"/>
                <w:szCs w:val="18"/>
              </w:rPr>
              <w:t>Respiratory depression, sedation, fatigue, low BP, confusion, dizziness, ataxia</w:t>
            </w:r>
          </w:p>
        </w:tc>
        <w:tc>
          <w:tcPr>
            <w:tcW w:w="1710" w:type="dxa"/>
          </w:tcPr>
          <w:p w14:paraId="532C355A" w14:textId="2D252E0B" w:rsidR="00E715D5" w:rsidRPr="00994295" w:rsidRDefault="00791BD7" w:rsidP="00E715D5">
            <w:pPr>
              <w:rPr>
                <w:rFonts w:ascii="Times New Roman" w:hAnsi="Times New Roman" w:cs="Times New Roman"/>
                <w:sz w:val="18"/>
                <w:szCs w:val="18"/>
              </w:rPr>
            </w:pPr>
            <w:r>
              <w:rPr>
                <w:rFonts w:ascii="Times New Roman" w:hAnsi="Times New Roman" w:cs="Times New Roman"/>
                <w:sz w:val="18"/>
                <w:szCs w:val="18"/>
              </w:rPr>
              <w:t>-</w:t>
            </w:r>
            <w:r w:rsidR="001D74B3">
              <w:rPr>
                <w:rFonts w:ascii="Times New Roman" w:hAnsi="Times New Roman" w:cs="Times New Roman"/>
                <w:sz w:val="18"/>
                <w:szCs w:val="18"/>
              </w:rPr>
              <w:t>$2-15</w:t>
            </w:r>
          </w:p>
        </w:tc>
      </w:tr>
      <w:tr w:rsidR="0082422B" w:rsidRPr="00994295" w14:paraId="56F2202F" w14:textId="77777777" w:rsidTr="00715F40">
        <w:tc>
          <w:tcPr>
            <w:tcW w:w="1877" w:type="dxa"/>
          </w:tcPr>
          <w:p w14:paraId="56EBA459" w14:textId="16A01477" w:rsidR="00E715D5" w:rsidRPr="00994295" w:rsidRDefault="00055667" w:rsidP="00E715D5">
            <w:pPr>
              <w:jc w:val="center"/>
              <w:rPr>
                <w:rFonts w:ascii="Times New Roman" w:hAnsi="Times New Roman" w:cs="Times New Roman"/>
                <w:sz w:val="18"/>
                <w:szCs w:val="18"/>
              </w:rPr>
            </w:pPr>
            <w:r w:rsidRPr="00994295">
              <w:rPr>
                <w:rFonts w:ascii="Times New Roman" w:hAnsi="Times New Roman" w:cs="Times New Roman"/>
                <w:sz w:val="18"/>
                <w:szCs w:val="18"/>
              </w:rPr>
              <w:t>DIAZEPAM</w:t>
            </w:r>
          </w:p>
        </w:tc>
        <w:tc>
          <w:tcPr>
            <w:tcW w:w="1448" w:type="dxa"/>
          </w:tcPr>
          <w:p w14:paraId="290CCBE4" w14:textId="55165C7C" w:rsidR="00E715D5" w:rsidRPr="00994295" w:rsidRDefault="00055667" w:rsidP="00E715D5">
            <w:pPr>
              <w:rPr>
                <w:rFonts w:ascii="Times New Roman" w:hAnsi="Times New Roman" w:cs="Times New Roman"/>
                <w:sz w:val="18"/>
                <w:szCs w:val="18"/>
              </w:rPr>
            </w:pPr>
            <w:r w:rsidRPr="00994295">
              <w:rPr>
                <w:rFonts w:ascii="Times New Roman" w:hAnsi="Times New Roman" w:cs="Times New Roman"/>
                <w:sz w:val="18"/>
                <w:szCs w:val="18"/>
              </w:rPr>
              <w:t>VALIUM</w:t>
            </w:r>
          </w:p>
        </w:tc>
        <w:tc>
          <w:tcPr>
            <w:tcW w:w="810" w:type="dxa"/>
          </w:tcPr>
          <w:p w14:paraId="6AF6B055" w14:textId="7DFCB276"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IV, tablet, nasal spray, IM, suppository, rectal gel, solution</w:t>
            </w:r>
          </w:p>
        </w:tc>
        <w:tc>
          <w:tcPr>
            <w:tcW w:w="720" w:type="dxa"/>
          </w:tcPr>
          <w:p w14:paraId="14D7AA29" w14:textId="4AE16638"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1C78D0E9" w14:textId="77777777" w:rsidR="00E715D5" w:rsidRDefault="00012FAB" w:rsidP="00E715D5">
            <w:pPr>
              <w:rPr>
                <w:rFonts w:ascii="Times New Roman" w:hAnsi="Times New Roman" w:cs="Times New Roman"/>
                <w:sz w:val="18"/>
                <w:szCs w:val="18"/>
              </w:rPr>
            </w:pPr>
            <w:r>
              <w:rPr>
                <w:rFonts w:ascii="Times New Roman" w:hAnsi="Times New Roman" w:cs="Times New Roman"/>
                <w:sz w:val="18"/>
                <w:szCs w:val="18"/>
              </w:rPr>
              <w:t>4-40 mg a day oral</w:t>
            </w:r>
          </w:p>
          <w:p w14:paraId="4AF21947" w14:textId="77777777" w:rsidR="00012FAB" w:rsidRDefault="00012FAB" w:rsidP="00E715D5">
            <w:pPr>
              <w:rPr>
                <w:rFonts w:ascii="Times New Roman" w:hAnsi="Times New Roman" w:cs="Times New Roman"/>
                <w:sz w:val="18"/>
                <w:szCs w:val="18"/>
              </w:rPr>
            </w:pPr>
          </w:p>
          <w:p w14:paraId="30A7B559" w14:textId="48117357" w:rsidR="00012FAB"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5 mg/min IV adults</w:t>
            </w:r>
          </w:p>
        </w:tc>
        <w:tc>
          <w:tcPr>
            <w:tcW w:w="630" w:type="dxa"/>
          </w:tcPr>
          <w:p w14:paraId="2CE4D1A1" w14:textId="199F3AB0"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20-50 hrs.</w:t>
            </w:r>
          </w:p>
        </w:tc>
        <w:tc>
          <w:tcPr>
            <w:tcW w:w="1260" w:type="dxa"/>
          </w:tcPr>
          <w:p w14:paraId="614ACD1A" w14:textId="668CC06C"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Anxiety, acute tremor or agitation, DTs, muscle spasm, athetosis, stiff man syndrome, insomnia, catatonia</w:t>
            </w:r>
          </w:p>
        </w:tc>
        <w:tc>
          <w:tcPr>
            <w:tcW w:w="990" w:type="dxa"/>
          </w:tcPr>
          <w:p w14:paraId="0DAB4074" w14:textId="36460872"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Binds to benzodiazepine receptor at the GABA ligand-gated chloride channel complex</w:t>
            </w:r>
          </w:p>
        </w:tc>
        <w:tc>
          <w:tcPr>
            <w:tcW w:w="630" w:type="dxa"/>
          </w:tcPr>
          <w:p w14:paraId="7DD46C17" w14:textId="37BEDE5F"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5943B945" w14:textId="3065BE00"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16278348" w14:textId="4A36D786"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04E41443" w14:textId="34F6FB22"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3CE9FD2C" w14:textId="020D1DD3"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H</w:t>
            </w:r>
          </w:p>
        </w:tc>
        <w:tc>
          <w:tcPr>
            <w:tcW w:w="1080" w:type="dxa"/>
          </w:tcPr>
          <w:p w14:paraId="77A2489D" w14:textId="40791AC6" w:rsidR="00E715D5" w:rsidRPr="00994295" w:rsidRDefault="00012FAB" w:rsidP="00E715D5">
            <w:pPr>
              <w:rPr>
                <w:rFonts w:ascii="Times New Roman" w:hAnsi="Times New Roman" w:cs="Times New Roman"/>
                <w:sz w:val="18"/>
                <w:szCs w:val="18"/>
              </w:rPr>
            </w:pPr>
            <w:r>
              <w:rPr>
                <w:rFonts w:ascii="Times New Roman" w:hAnsi="Times New Roman" w:cs="Times New Roman"/>
                <w:sz w:val="18"/>
                <w:szCs w:val="18"/>
              </w:rPr>
              <w:t xml:space="preserve">Sedation fatigue, depression, forgetfulness, </w:t>
            </w:r>
            <w:r w:rsidR="00937C61">
              <w:rPr>
                <w:rFonts w:ascii="Times New Roman" w:hAnsi="Times New Roman" w:cs="Times New Roman"/>
                <w:sz w:val="18"/>
                <w:szCs w:val="18"/>
              </w:rPr>
              <w:t>dizziness, ataxia, confusion</w:t>
            </w:r>
          </w:p>
        </w:tc>
        <w:tc>
          <w:tcPr>
            <w:tcW w:w="1710" w:type="dxa"/>
          </w:tcPr>
          <w:p w14:paraId="27C8A1C1" w14:textId="52F9FFF7" w:rsidR="00E715D5" w:rsidRPr="00994295" w:rsidRDefault="00E4504D" w:rsidP="00E715D5">
            <w:pPr>
              <w:rPr>
                <w:rFonts w:ascii="Times New Roman" w:hAnsi="Times New Roman" w:cs="Times New Roman"/>
                <w:sz w:val="18"/>
                <w:szCs w:val="18"/>
              </w:rPr>
            </w:pPr>
            <w:r>
              <w:rPr>
                <w:rFonts w:ascii="Times New Roman" w:hAnsi="Times New Roman" w:cs="Times New Roman"/>
                <w:sz w:val="18"/>
                <w:szCs w:val="18"/>
              </w:rPr>
              <w:t>$3-10</w:t>
            </w:r>
          </w:p>
        </w:tc>
      </w:tr>
      <w:tr w:rsidR="0082422B" w:rsidRPr="00994295" w14:paraId="75DA04EF" w14:textId="77777777" w:rsidTr="00715F40">
        <w:tc>
          <w:tcPr>
            <w:tcW w:w="1877" w:type="dxa"/>
          </w:tcPr>
          <w:p w14:paraId="21C99852" w14:textId="51B18273" w:rsidR="00E715D5" w:rsidRPr="00994295" w:rsidRDefault="00055667" w:rsidP="00E715D5">
            <w:pPr>
              <w:jc w:val="center"/>
              <w:rPr>
                <w:rFonts w:ascii="Times New Roman" w:hAnsi="Times New Roman" w:cs="Times New Roman"/>
                <w:sz w:val="18"/>
                <w:szCs w:val="18"/>
              </w:rPr>
            </w:pPr>
            <w:r w:rsidRPr="00994295">
              <w:rPr>
                <w:rFonts w:ascii="Times New Roman" w:hAnsi="Times New Roman" w:cs="Times New Roman"/>
                <w:sz w:val="18"/>
                <w:szCs w:val="18"/>
              </w:rPr>
              <w:t>LORAZEPAM</w:t>
            </w:r>
          </w:p>
        </w:tc>
        <w:tc>
          <w:tcPr>
            <w:tcW w:w="1448" w:type="dxa"/>
          </w:tcPr>
          <w:p w14:paraId="4DE5552F" w14:textId="0CA32C8B" w:rsidR="00E715D5" w:rsidRPr="00994295" w:rsidRDefault="00055667" w:rsidP="00E715D5">
            <w:pPr>
              <w:rPr>
                <w:rFonts w:ascii="Times New Roman" w:hAnsi="Times New Roman" w:cs="Times New Roman"/>
                <w:sz w:val="18"/>
                <w:szCs w:val="18"/>
              </w:rPr>
            </w:pPr>
            <w:r w:rsidRPr="00994295">
              <w:rPr>
                <w:rFonts w:ascii="Times New Roman" w:hAnsi="Times New Roman" w:cs="Times New Roman"/>
                <w:sz w:val="18"/>
                <w:szCs w:val="18"/>
              </w:rPr>
              <w:t>ATIVAN</w:t>
            </w:r>
          </w:p>
        </w:tc>
        <w:tc>
          <w:tcPr>
            <w:tcW w:w="810" w:type="dxa"/>
          </w:tcPr>
          <w:p w14:paraId="7201CC48" w14:textId="1F923156"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Tablet, liquid, IM</w:t>
            </w:r>
          </w:p>
        </w:tc>
        <w:tc>
          <w:tcPr>
            <w:tcW w:w="720" w:type="dxa"/>
          </w:tcPr>
          <w:p w14:paraId="4A06C8B0" w14:textId="2E7F7105"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76C3462C" w14:textId="77777777" w:rsidR="00E715D5" w:rsidRDefault="00937C61" w:rsidP="00E715D5">
            <w:pPr>
              <w:rPr>
                <w:rFonts w:ascii="Times New Roman" w:hAnsi="Times New Roman" w:cs="Times New Roman"/>
                <w:sz w:val="18"/>
                <w:szCs w:val="18"/>
              </w:rPr>
            </w:pPr>
            <w:r>
              <w:rPr>
                <w:rFonts w:ascii="Times New Roman" w:hAnsi="Times New Roman" w:cs="Times New Roman"/>
                <w:sz w:val="18"/>
                <w:szCs w:val="18"/>
              </w:rPr>
              <w:t>2-6 mg a day oral</w:t>
            </w:r>
          </w:p>
          <w:p w14:paraId="7BF08622" w14:textId="77777777" w:rsidR="00937C61" w:rsidRDefault="00937C61" w:rsidP="00E715D5">
            <w:pPr>
              <w:rPr>
                <w:rFonts w:ascii="Times New Roman" w:hAnsi="Times New Roman" w:cs="Times New Roman"/>
                <w:sz w:val="18"/>
                <w:szCs w:val="18"/>
              </w:rPr>
            </w:pPr>
          </w:p>
          <w:p w14:paraId="014DDC63" w14:textId="7C8474BB" w:rsidR="00937C61"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4 mg IM</w:t>
            </w:r>
          </w:p>
        </w:tc>
        <w:tc>
          <w:tcPr>
            <w:tcW w:w="630" w:type="dxa"/>
          </w:tcPr>
          <w:p w14:paraId="230C6A47" w14:textId="73C3F922"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10-20 hrs.</w:t>
            </w:r>
          </w:p>
        </w:tc>
        <w:tc>
          <w:tcPr>
            <w:tcW w:w="1260" w:type="dxa"/>
          </w:tcPr>
          <w:p w14:paraId="2E55F4FF" w14:textId="40CA725D"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Anxiety, seizures, insomnia, muscle spasm, DTs, HA, panic disorder, acute mania or psychosis, catatonia</w:t>
            </w:r>
          </w:p>
        </w:tc>
        <w:tc>
          <w:tcPr>
            <w:tcW w:w="990" w:type="dxa"/>
          </w:tcPr>
          <w:p w14:paraId="32A49964" w14:textId="0104FBAB"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Binds to benzodiazepine receptor at the GABA ligand-gated chloride channel complex</w:t>
            </w:r>
          </w:p>
        </w:tc>
        <w:tc>
          <w:tcPr>
            <w:tcW w:w="630" w:type="dxa"/>
          </w:tcPr>
          <w:p w14:paraId="6F9D5CBE" w14:textId="467B6DD5"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02FBCB31" w14:textId="08316A0F"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10AED0B9" w14:textId="6ABE8794"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1D8A0C59" w14:textId="2A643992"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54087338" w14:textId="620152BB"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H</w:t>
            </w:r>
          </w:p>
        </w:tc>
        <w:tc>
          <w:tcPr>
            <w:tcW w:w="1080" w:type="dxa"/>
          </w:tcPr>
          <w:p w14:paraId="633910B8" w14:textId="5C20EA32"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Respiratory depression, sedation fatigue, depression, confusion, ataxia, weakness</w:t>
            </w:r>
          </w:p>
        </w:tc>
        <w:tc>
          <w:tcPr>
            <w:tcW w:w="1710" w:type="dxa"/>
          </w:tcPr>
          <w:p w14:paraId="1F4359D5" w14:textId="2B248EC4" w:rsidR="00E715D5" w:rsidRPr="00994295" w:rsidRDefault="00E4504D" w:rsidP="00E715D5">
            <w:pPr>
              <w:rPr>
                <w:rFonts w:ascii="Times New Roman" w:hAnsi="Times New Roman" w:cs="Times New Roman"/>
                <w:sz w:val="18"/>
                <w:szCs w:val="18"/>
              </w:rPr>
            </w:pPr>
            <w:r>
              <w:rPr>
                <w:rFonts w:ascii="Times New Roman" w:hAnsi="Times New Roman" w:cs="Times New Roman"/>
                <w:sz w:val="18"/>
                <w:szCs w:val="18"/>
              </w:rPr>
              <w:t>$3-11</w:t>
            </w:r>
          </w:p>
        </w:tc>
      </w:tr>
      <w:tr w:rsidR="0082422B" w:rsidRPr="00994295" w14:paraId="6F66B9CD" w14:textId="77777777" w:rsidTr="00715F40">
        <w:tc>
          <w:tcPr>
            <w:tcW w:w="1877" w:type="dxa"/>
          </w:tcPr>
          <w:p w14:paraId="47FC4CBE" w14:textId="0E2040C2" w:rsidR="00E715D5" w:rsidRPr="00994295" w:rsidRDefault="00055667" w:rsidP="00E715D5">
            <w:pPr>
              <w:jc w:val="center"/>
              <w:rPr>
                <w:rFonts w:ascii="Times New Roman" w:hAnsi="Times New Roman" w:cs="Times New Roman"/>
                <w:sz w:val="18"/>
                <w:szCs w:val="18"/>
              </w:rPr>
            </w:pPr>
            <w:r w:rsidRPr="00994295">
              <w:rPr>
                <w:rFonts w:ascii="Times New Roman" w:hAnsi="Times New Roman" w:cs="Times New Roman"/>
                <w:sz w:val="18"/>
                <w:szCs w:val="18"/>
              </w:rPr>
              <w:t>OXAZEPAM</w:t>
            </w:r>
          </w:p>
        </w:tc>
        <w:tc>
          <w:tcPr>
            <w:tcW w:w="1448" w:type="dxa"/>
          </w:tcPr>
          <w:p w14:paraId="3519020C" w14:textId="2296C950" w:rsidR="00E715D5" w:rsidRPr="00994295" w:rsidRDefault="00055667" w:rsidP="00E715D5">
            <w:pPr>
              <w:rPr>
                <w:rFonts w:ascii="Times New Roman" w:hAnsi="Times New Roman" w:cs="Times New Roman"/>
                <w:sz w:val="18"/>
                <w:szCs w:val="18"/>
              </w:rPr>
            </w:pPr>
            <w:r w:rsidRPr="00994295">
              <w:rPr>
                <w:rFonts w:ascii="Times New Roman" w:hAnsi="Times New Roman" w:cs="Times New Roman"/>
                <w:sz w:val="18"/>
                <w:szCs w:val="18"/>
              </w:rPr>
              <w:t>SERAX</w:t>
            </w:r>
          </w:p>
        </w:tc>
        <w:tc>
          <w:tcPr>
            <w:tcW w:w="810" w:type="dxa"/>
          </w:tcPr>
          <w:p w14:paraId="1B7044DA" w14:textId="1CE9DA80"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Capsule, tablet</w:t>
            </w:r>
          </w:p>
        </w:tc>
        <w:tc>
          <w:tcPr>
            <w:tcW w:w="720" w:type="dxa"/>
          </w:tcPr>
          <w:p w14:paraId="3D0E2567" w14:textId="34D1806B"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62BDC1D3" w14:textId="4B1C7F97"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30-60 mg a day in divided doses</w:t>
            </w:r>
          </w:p>
        </w:tc>
        <w:tc>
          <w:tcPr>
            <w:tcW w:w="630" w:type="dxa"/>
          </w:tcPr>
          <w:p w14:paraId="24C19A97" w14:textId="3EBDA32C"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3-21 hrs.</w:t>
            </w:r>
          </w:p>
        </w:tc>
        <w:tc>
          <w:tcPr>
            <w:tcW w:w="1260" w:type="dxa"/>
          </w:tcPr>
          <w:p w14:paraId="32544BA7" w14:textId="07FDCAD8"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Anxiety, alcohol withdrawal, catatonia</w:t>
            </w:r>
          </w:p>
        </w:tc>
        <w:tc>
          <w:tcPr>
            <w:tcW w:w="990" w:type="dxa"/>
          </w:tcPr>
          <w:p w14:paraId="66E7135E" w14:textId="37378B84" w:rsidR="00E715D5" w:rsidRPr="00994295" w:rsidRDefault="00937C61" w:rsidP="00E715D5">
            <w:pPr>
              <w:rPr>
                <w:rFonts w:ascii="Times New Roman" w:hAnsi="Times New Roman" w:cs="Times New Roman"/>
                <w:sz w:val="18"/>
                <w:szCs w:val="18"/>
              </w:rPr>
            </w:pPr>
            <w:r>
              <w:rPr>
                <w:rFonts w:ascii="Times New Roman" w:hAnsi="Times New Roman" w:cs="Times New Roman"/>
                <w:sz w:val="18"/>
                <w:szCs w:val="18"/>
              </w:rPr>
              <w:t>Binds to benzodiazepine receptor at the GABA ligand-gated chloride channel complex</w:t>
            </w:r>
          </w:p>
        </w:tc>
        <w:tc>
          <w:tcPr>
            <w:tcW w:w="630" w:type="dxa"/>
          </w:tcPr>
          <w:p w14:paraId="49DEE4D9" w14:textId="679E858B"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06FE41A9" w14:textId="47761238"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6329A84A" w14:textId="17A5B754"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502A0C0D" w14:textId="4B76C1D8"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781D4182" w14:textId="25F75B61"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H</w:t>
            </w:r>
          </w:p>
        </w:tc>
        <w:tc>
          <w:tcPr>
            <w:tcW w:w="1080" w:type="dxa"/>
          </w:tcPr>
          <w:p w14:paraId="156722EC" w14:textId="12A1C2A2"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Respiratory depression, liver dysfunction, renal dysfunction, blood dyscrasias</w:t>
            </w:r>
          </w:p>
        </w:tc>
        <w:tc>
          <w:tcPr>
            <w:tcW w:w="1710" w:type="dxa"/>
          </w:tcPr>
          <w:p w14:paraId="30B3739A" w14:textId="4B50E91D" w:rsidR="00E715D5" w:rsidRPr="00994295" w:rsidRDefault="00E4504D" w:rsidP="00E715D5">
            <w:pPr>
              <w:rPr>
                <w:rFonts w:ascii="Times New Roman" w:hAnsi="Times New Roman" w:cs="Times New Roman"/>
                <w:sz w:val="18"/>
                <w:szCs w:val="18"/>
              </w:rPr>
            </w:pPr>
            <w:r>
              <w:rPr>
                <w:rFonts w:ascii="Times New Roman" w:hAnsi="Times New Roman" w:cs="Times New Roman"/>
                <w:sz w:val="18"/>
                <w:szCs w:val="18"/>
              </w:rPr>
              <w:t>$25-60</w:t>
            </w:r>
          </w:p>
        </w:tc>
      </w:tr>
      <w:tr w:rsidR="0082422B" w:rsidRPr="00994295" w14:paraId="312C7DE3" w14:textId="77777777" w:rsidTr="00715F40">
        <w:tc>
          <w:tcPr>
            <w:tcW w:w="1877" w:type="dxa"/>
          </w:tcPr>
          <w:p w14:paraId="52F2EC07" w14:textId="6AF90F74" w:rsidR="00E715D5" w:rsidRPr="00994295" w:rsidRDefault="00994295" w:rsidP="00E715D5">
            <w:pPr>
              <w:jc w:val="center"/>
              <w:rPr>
                <w:rFonts w:ascii="Times New Roman" w:hAnsi="Times New Roman" w:cs="Times New Roman"/>
                <w:sz w:val="18"/>
                <w:szCs w:val="18"/>
              </w:rPr>
            </w:pPr>
            <w:r w:rsidRPr="00994295">
              <w:rPr>
                <w:rFonts w:ascii="Times New Roman" w:hAnsi="Times New Roman" w:cs="Times New Roman"/>
                <w:sz w:val="18"/>
                <w:szCs w:val="18"/>
              </w:rPr>
              <w:lastRenderedPageBreak/>
              <w:t>TEMAZEPAM</w:t>
            </w:r>
          </w:p>
        </w:tc>
        <w:tc>
          <w:tcPr>
            <w:tcW w:w="1448" w:type="dxa"/>
          </w:tcPr>
          <w:p w14:paraId="4C559A70" w14:textId="242A0FC1" w:rsidR="00E715D5" w:rsidRPr="00994295" w:rsidRDefault="00994295" w:rsidP="00E715D5">
            <w:pPr>
              <w:rPr>
                <w:rFonts w:ascii="Times New Roman" w:hAnsi="Times New Roman" w:cs="Times New Roman"/>
                <w:sz w:val="18"/>
                <w:szCs w:val="18"/>
              </w:rPr>
            </w:pPr>
            <w:r w:rsidRPr="00994295">
              <w:rPr>
                <w:rFonts w:ascii="Times New Roman" w:hAnsi="Times New Roman" w:cs="Times New Roman"/>
                <w:sz w:val="18"/>
                <w:szCs w:val="18"/>
              </w:rPr>
              <w:t>RESTORIL</w:t>
            </w:r>
          </w:p>
        </w:tc>
        <w:tc>
          <w:tcPr>
            <w:tcW w:w="810" w:type="dxa"/>
          </w:tcPr>
          <w:p w14:paraId="0B12A8FC" w14:textId="596287DA"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Capsule</w:t>
            </w:r>
          </w:p>
        </w:tc>
        <w:tc>
          <w:tcPr>
            <w:tcW w:w="720" w:type="dxa"/>
          </w:tcPr>
          <w:p w14:paraId="65E98D68" w14:textId="64AC74CA"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4BE2C205" w14:textId="6E64E92A"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15 mg a day at bedtime</w:t>
            </w:r>
          </w:p>
        </w:tc>
        <w:tc>
          <w:tcPr>
            <w:tcW w:w="630" w:type="dxa"/>
          </w:tcPr>
          <w:p w14:paraId="553A2197" w14:textId="0CBCFF4E"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8-15 hours</w:t>
            </w:r>
          </w:p>
        </w:tc>
        <w:tc>
          <w:tcPr>
            <w:tcW w:w="1260" w:type="dxa"/>
          </w:tcPr>
          <w:p w14:paraId="32278DA6" w14:textId="4B83D1B2"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Insomnia, catatonia</w:t>
            </w:r>
          </w:p>
        </w:tc>
        <w:tc>
          <w:tcPr>
            <w:tcW w:w="990" w:type="dxa"/>
          </w:tcPr>
          <w:p w14:paraId="1E2DA6E9" w14:textId="77777777" w:rsidR="00E715D5" w:rsidRDefault="00937C61" w:rsidP="00E715D5">
            <w:pPr>
              <w:rPr>
                <w:rFonts w:ascii="Times New Roman" w:hAnsi="Times New Roman" w:cs="Times New Roman"/>
                <w:sz w:val="18"/>
                <w:szCs w:val="18"/>
              </w:rPr>
            </w:pPr>
            <w:r>
              <w:rPr>
                <w:rFonts w:ascii="Times New Roman" w:hAnsi="Times New Roman" w:cs="Times New Roman"/>
                <w:sz w:val="18"/>
                <w:szCs w:val="18"/>
              </w:rPr>
              <w:t>Binds to benzodiazepine receptor at the GABA ligand-gated chloride channel complex</w:t>
            </w:r>
          </w:p>
          <w:p w14:paraId="4E87584B" w14:textId="77777777" w:rsidR="009F174E" w:rsidRDefault="009F174E" w:rsidP="00E715D5">
            <w:pPr>
              <w:rPr>
                <w:rFonts w:ascii="Times New Roman" w:hAnsi="Times New Roman" w:cs="Times New Roman"/>
                <w:sz w:val="18"/>
                <w:szCs w:val="18"/>
              </w:rPr>
            </w:pPr>
          </w:p>
          <w:p w14:paraId="41A799FA" w14:textId="77777777" w:rsidR="009F174E" w:rsidRDefault="009F174E" w:rsidP="00E715D5">
            <w:pPr>
              <w:rPr>
                <w:rFonts w:ascii="Times New Roman" w:hAnsi="Times New Roman" w:cs="Times New Roman"/>
                <w:sz w:val="18"/>
                <w:szCs w:val="18"/>
              </w:rPr>
            </w:pPr>
          </w:p>
          <w:p w14:paraId="6241286E" w14:textId="77777777" w:rsidR="009F174E" w:rsidRDefault="009F174E" w:rsidP="00E715D5">
            <w:pPr>
              <w:rPr>
                <w:rFonts w:ascii="Times New Roman" w:hAnsi="Times New Roman" w:cs="Times New Roman"/>
                <w:sz w:val="18"/>
                <w:szCs w:val="18"/>
              </w:rPr>
            </w:pPr>
          </w:p>
          <w:p w14:paraId="3271F372" w14:textId="55CADB05" w:rsidR="009F174E" w:rsidRPr="00994295" w:rsidRDefault="009F174E" w:rsidP="00E715D5">
            <w:pPr>
              <w:rPr>
                <w:rFonts w:ascii="Times New Roman" w:hAnsi="Times New Roman" w:cs="Times New Roman"/>
                <w:sz w:val="18"/>
                <w:szCs w:val="18"/>
              </w:rPr>
            </w:pPr>
          </w:p>
        </w:tc>
        <w:tc>
          <w:tcPr>
            <w:tcW w:w="630" w:type="dxa"/>
          </w:tcPr>
          <w:p w14:paraId="58952398" w14:textId="1008EDA0"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6C836D7C" w14:textId="4190C939"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090C2423" w14:textId="6A846F17"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31D31062" w14:textId="75A6A7F5"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092845E3" w14:textId="158663B5"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H</w:t>
            </w:r>
          </w:p>
        </w:tc>
        <w:tc>
          <w:tcPr>
            <w:tcW w:w="1080" w:type="dxa"/>
          </w:tcPr>
          <w:p w14:paraId="690DD779" w14:textId="5C723C94" w:rsidR="00E715D5" w:rsidRPr="00994295" w:rsidRDefault="005763FB" w:rsidP="00E715D5">
            <w:pPr>
              <w:rPr>
                <w:rFonts w:ascii="Times New Roman" w:hAnsi="Times New Roman" w:cs="Times New Roman"/>
                <w:sz w:val="18"/>
                <w:szCs w:val="18"/>
              </w:rPr>
            </w:pPr>
            <w:r>
              <w:rPr>
                <w:rFonts w:ascii="Times New Roman" w:hAnsi="Times New Roman" w:cs="Times New Roman"/>
                <w:sz w:val="18"/>
                <w:szCs w:val="18"/>
              </w:rPr>
              <w:t>Respiratory depression, liver dysfunction, renal dysfunction, blood dyscrasias</w:t>
            </w:r>
          </w:p>
        </w:tc>
        <w:tc>
          <w:tcPr>
            <w:tcW w:w="1710" w:type="dxa"/>
          </w:tcPr>
          <w:p w14:paraId="53103E22" w14:textId="455A54F0" w:rsidR="00E715D5" w:rsidRPr="00994295" w:rsidRDefault="00E4504D" w:rsidP="00E715D5">
            <w:pPr>
              <w:rPr>
                <w:rFonts w:ascii="Times New Roman" w:hAnsi="Times New Roman" w:cs="Times New Roman"/>
                <w:sz w:val="18"/>
                <w:szCs w:val="18"/>
              </w:rPr>
            </w:pPr>
            <w:r>
              <w:rPr>
                <w:rFonts w:ascii="Times New Roman" w:hAnsi="Times New Roman" w:cs="Times New Roman"/>
                <w:sz w:val="18"/>
                <w:szCs w:val="18"/>
              </w:rPr>
              <w:t>$4-12</w:t>
            </w:r>
          </w:p>
        </w:tc>
      </w:tr>
      <w:tr w:rsidR="0082422B" w:rsidRPr="00994295" w14:paraId="2FF2C423" w14:textId="77777777" w:rsidTr="00715F40">
        <w:tc>
          <w:tcPr>
            <w:tcW w:w="1877" w:type="dxa"/>
            <w:shd w:val="clear" w:color="auto" w:fill="D9D9DB" w:themeFill="text2" w:themeFillTint="33"/>
          </w:tcPr>
          <w:p w14:paraId="12E637A6" w14:textId="77777777" w:rsidR="00E715D5" w:rsidRPr="00B32DBE" w:rsidRDefault="00E715D5" w:rsidP="00E715D5">
            <w:pPr>
              <w:jc w:val="center"/>
              <w:rPr>
                <w:rFonts w:ascii="Times New Roman" w:hAnsi="Times New Roman" w:cs="Times New Roman"/>
                <w:b/>
                <w:bCs/>
                <w:sz w:val="18"/>
                <w:szCs w:val="18"/>
              </w:rPr>
            </w:pPr>
            <w:r w:rsidRPr="00B32DBE">
              <w:rPr>
                <w:rFonts w:ascii="Times New Roman" w:hAnsi="Times New Roman" w:cs="Times New Roman"/>
                <w:b/>
                <w:bCs/>
                <w:sz w:val="18"/>
                <w:szCs w:val="18"/>
              </w:rPr>
              <w:t>Barbiturates</w:t>
            </w:r>
          </w:p>
        </w:tc>
        <w:tc>
          <w:tcPr>
            <w:tcW w:w="1448" w:type="dxa"/>
            <w:shd w:val="clear" w:color="auto" w:fill="D9D9DB" w:themeFill="text2" w:themeFillTint="33"/>
          </w:tcPr>
          <w:p w14:paraId="24F1880A" w14:textId="77777777" w:rsidR="00E715D5" w:rsidRPr="00994295" w:rsidRDefault="00E715D5" w:rsidP="00E715D5">
            <w:pPr>
              <w:rPr>
                <w:rFonts w:ascii="Times New Roman" w:hAnsi="Times New Roman" w:cs="Times New Roman"/>
                <w:sz w:val="18"/>
                <w:szCs w:val="18"/>
              </w:rPr>
            </w:pPr>
          </w:p>
        </w:tc>
        <w:tc>
          <w:tcPr>
            <w:tcW w:w="810" w:type="dxa"/>
            <w:shd w:val="clear" w:color="auto" w:fill="D9D9DB" w:themeFill="text2" w:themeFillTint="33"/>
          </w:tcPr>
          <w:p w14:paraId="60FCABF7" w14:textId="77777777" w:rsidR="00E715D5" w:rsidRPr="00994295" w:rsidRDefault="00E715D5" w:rsidP="00E715D5">
            <w:pPr>
              <w:rPr>
                <w:rFonts w:ascii="Times New Roman" w:hAnsi="Times New Roman" w:cs="Times New Roman"/>
                <w:sz w:val="18"/>
                <w:szCs w:val="18"/>
              </w:rPr>
            </w:pPr>
          </w:p>
        </w:tc>
        <w:tc>
          <w:tcPr>
            <w:tcW w:w="720" w:type="dxa"/>
            <w:shd w:val="clear" w:color="auto" w:fill="D9D9DB" w:themeFill="text2" w:themeFillTint="33"/>
          </w:tcPr>
          <w:p w14:paraId="585E15BF" w14:textId="77777777" w:rsidR="00E715D5" w:rsidRPr="00994295" w:rsidRDefault="00E715D5" w:rsidP="00E715D5">
            <w:pPr>
              <w:rPr>
                <w:rFonts w:ascii="Times New Roman" w:hAnsi="Times New Roman" w:cs="Times New Roman"/>
                <w:sz w:val="18"/>
                <w:szCs w:val="18"/>
              </w:rPr>
            </w:pPr>
          </w:p>
        </w:tc>
        <w:tc>
          <w:tcPr>
            <w:tcW w:w="900" w:type="dxa"/>
            <w:shd w:val="clear" w:color="auto" w:fill="D9D9DB" w:themeFill="text2" w:themeFillTint="33"/>
          </w:tcPr>
          <w:p w14:paraId="2C751342" w14:textId="77777777" w:rsidR="00E715D5" w:rsidRPr="00994295" w:rsidRDefault="00E715D5" w:rsidP="00E715D5">
            <w:pPr>
              <w:rPr>
                <w:rFonts w:ascii="Times New Roman" w:hAnsi="Times New Roman" w:cs="Times New Roman"/>
                <w:sz w:val="18"/>
                <w:szCs w:val="18"/>
              </w:rPr>
            </w:pPr>
          </w:p>
        </w:tc>
        <w:tc>
          <w:tcPr>
            <w:tcW w:w="630" w:type="dxa"/>
            <w:shd w:val="clear" w:color="auto" w:fill="D9D9DB" w:themeFill="text2" w:themeFillTint="33"/>
          </w:tcPr>
          <w:p w14:paraId="2270A0C6" w14:textId="77777777" w:rsidR="00E715D5" w:rsidRPr="00994295" w:rsidRDefault="00E715D5" w:rsidP="00E715D5">
            <w:pPr>
              <w:rPr>
                <w:rFonts w:ascii="Times New Roman" w:hAnsi="Times New Roman" w:cs="Times New Roman"/>
                <w:sz w:val="18"/>
                <w:szCs w:val="18"/>
              </w:rPr>
            </w:pPr>
          </w:p>
        </w:tc>
        <w:tc>
          <w:tcPr>
            <w:tcW w:w="1260" w:type="dxa"/>
            <w:shd w:val="clear" w:color="auto" w:fill="D9D9DB" w:themeFill="text2" w:themeFillTint="33"/>
          </w:tcPr>
          <w:p w14:paraId="55D47E95" w14:textId="77777777" w:rsidR="00E715D5" w:rsidRPr="00994295" w:rsidRDefault="00E715D5" w:rsidP="00E715D5">
            <w:pPr>
              <w:rPr>
                <w:rFonts w:ascii="Times New Roman" w:hAnsi="Times New Roman" w:cs="Times New Roman"/>
                <w:sz w:val="18"/>
                <w:szCs w:val="18"/>
              </w:rPr>
            </w:pPr>
          </w:p>
        </w:tc>
        <w:tc>
          <w:tcPr>
            <w:tcW w:w="990" w:type="dxa"/>
            <w:shd w:val="clear" w:color="auto" w:fill="D9D9DB" w:themeFill="text2" w:themeFillTint="33"/>
          </w:tcPr>
          <w:p w14:paraId="5408EBE0" w14:textId="77777777" w:rsidR="00E715D5" w:rsidRPr="00994295" w:rsidRDefault="00E715D5" w:rsidP="00E715D5">
            <w:pPr>
              <w:rPr>
                <w:rFonts w:ascii="Times New Roman" w:hAnsi="Times New Roman" w:cs="Times New Roman"/>
                <w:sz w:val="18"/>
                <w:szCs w:val="18"/>
              </w:rPr>
            </w:pPr>
          </w:p>
        </w:tc>
        <w:tc>
          <w:tcPr>
            <w:tcW w:w="630" w:type="dxa"/>
            <w:shd w:val="clear" w:color="auto" w:fill="D9D9DB" w:themeFill="text2" w:themeFillTint="33"/>
          </w:tcPr>
          <w:p w14:paraId="754DD0BB" w14:textId="77777777" w:rsidR="00E715D5" w:rsidRPr="00994295" w:rsidRDefault="00E715D5" w:rsidP="00E715D5">
            <w:pPr>
              <w:rPr>
                <w:rFonts w:ascii="Times New Roman" w:hAnsi="Times New Roman" w:cs="Times New Roman"/>
                <w:sz w:val="18"/>
                <w:szCs w:val="18"/>
              </w:rPr>
            </w:pPr>
          </w:p>
        </w:tc>
        <w:tc>
          <w:tcPr>
            <w:tcW w:w="540" w:type="dxa"/>
            <w:shd w:val="clear" w:color="auto" w:fill="D9D9DB" w:themeFill="text2" w:themeFillTint="33"/>
          </w:tcPr>
          <w:p w14:paraId="454D8667" w14:textId="77777777" w:rsidR="00E715D5" w:rsidRPr="00994295" w:rsidRDefault="00E715D5" w:rsidP="00E715D5">
            <w:pPr>
              <w:rPr>
                <w:rFonts w:ascii="Times New Roman" w:hAnsi="Times New Roman" w:cs="Times New Roman"/>
                <w:sz w:val="18"/>
                <w:szCs w:val="18"/>
              </w:rPr>
            </w:pPr>
          </w:p>
        </w:tc>
        <w:tc>
          <w:tcPr>
            <w:tcW w:w="360" w:type="dxa"/>
            <w:shd w:val="clear" w:color="auto" w:fill="D9D9DB" w:themeFill="text2" w:themeFillTint="33"/>
          </w:tcPr>
          <w:p w14:paraId="4A29E99F" w14:textId="77777777" w:rsidR="00E715D5" w:rsidRPr="00994295" w:rsidRDefault="00E715D5" w:rsidP="00E715D5">
            <w:pPr>
              <w:rPr>
                <w:rFonts w:ascii="Times New Roman" w:hAnsi="Times New Roman" w:cs="Times New Roman"/>
                <w:sz w:val="18"/>
                <w:szCs w:val="18"/>
              </w:rPr>
            </w:pPr>
          </w:p>
        </w:tc>
        <w:tc>
          <w:tcPr>
            <w:tcW w:w="450" w:type="dxa"/>
            <w:shd w:val="clear" w:color="auto" w:fill="D9D9DB" w:themeFill="text2" w:themeFillTint="33"/>
          </w:tcPr>
          <w:p w14:paraId="44F44830" w14:textId="77777777" w:rsidR="00E715D5" w:rsidRPr="00994295" w:rsidRDefault="00E715D5" w:rsidP="00E715D5">
            <w:pPr>
              <w:rPr>
                <w:rFonts w:ascii="Times New Roman" w:hAnsi="Times New Roman" w:cs="Times New Roman"/>
                <w:sz w:val="18"/>
                <w:szCs w:val="18"/>
              </w:rPr>
            </w:pPr>
          </w:p>
        </w:tc>
        <w:tc>
          <w:tcPr>
            <w:tcW w:w="630" w:type="dxa"/>
            <w:shd w:val="clear" w:color="auto" w:fill="D9D9DB" w:themeFill="text2" w:themeFillTint="33"/>
          </w:tcPr>
          <w:p w14:paraId="6A822197" w14:textId="77777777" w:rsidR="00E715D5" w:rsidRPr="00994295" w:rsidRDefault="00E715D5" w:rsidP="00E715D5">
            <w:pPr>
              <w:rPr>
                <w:rFonts w:ascii="Times New Roman" w:hAnsi="Times New Roman" w:cs="Times New Roman"/>
                <w:sz w:val="18"/>
                <w:szCs w:val="18"/>
              </w:rPr>
            </w:pPr>
          </w:p>
        </w:tc>
        <w:tc>
          <w:tcPr>
            <w:tcW w:w="1080" w:type="dxa"/>
            <w:shd w:val="clear" w:color="auto" w:fill="D9D9DB" w:themeFill="text2" w:themeFillTint="33"/>
          </w:tcPr>
          <w:p w14:paraId="1D4F9AFD" w14:textId="77777777" w:rsidR="00E715D5" w:rsidRPr="00994295" w:rsidRDefault="00E715D5" w:rsidP="00E715D5">
            <w:pPr>
              <w:rPr>
                <w:rFonts w:ascii="Times New Roman" w:hAnsi="Times New Roman" w:cs="Times New Roman"/>
                <w:sz w:val="18"/>
                <w:szCs w:val="18"/>
              </w:rPr>
            </w:pPr>
          </w:p>
        </w:tc>
        <w:tc>
          <w:tcPr>
            <w:tcW w:w="1710" w:type="dxa"/>
            <w:shd w:val="clear" w:color="auto" w:fill="D9D9DB" w:themeFill="text2" w:themeFillTint="33"/>
          </w:tcPr>
          <w:p w14:paraId="11F99C6D" w14:textId="77777777" w:rsidR="00E715D5" w:rsidRPr="00994295" w:rsidRDefault="00E715D5" w:rsidP="00E715D5">
            <w:pPr>
              <w:rPr>
                <w:rFonts w:ascii="Times New Roman" w:hAnsi="Times New Roman" w:cs="Times New Roman"/>
                <w:sz w:val="18"/>
                <w:szCs w:val="18"/>
              </w:rPr>
            </w:pPr>
          </w:p>
        </w:tc>
      </w:tr>
      <w:tr w:rsidR="0082422B" w:rsidRPr="00994295" w14:paraId="15E5216C" w14:textId="77777777" w:rsidTr="00715F40">
        <w:tc>
          <w:tcPr>
            <w:tcW w:w="1877" w:type="dxa"/>
          </w:tcPr>
          <w:p w14:paraId="61BEA73E" w14:textId="7225DDDB" w:rsidR="00E715D5" w:rsidRPr="00994295" w:rsidRDefault="008B0748" w:rsidP="00E715D5">
            <w:pPr>
              <w:jc w:val="center"/>
              <w:rPr>
                <w:rFonts w:ascii="Times New Roman" w:hAnsi="Times New Roman" w:cs="Times New Roman"/>
                <w:sz w:val="18"/>
                <w:szCs w:val="18"/>
              </w:rPr>
            </w:pPr>
            <w:r>
              <w:rPr>
                <w:rFonts w:ascii="Times New Roman" w:hAnsi="Times New Roman" w:cs="Times New Roman"/>
                <w:sz w:val="18"/>
                <w:szCs w:val="18"/>
              </w:rPr>
              <w:t>PENTOBARBITAL</w:t>
            </w:r>
          </w:p>
        </w:tc>
        <w:tc>
          <w:tcPr>
            <w:tcW w:w="1448" w:type="dxa"/>
          </w:tcPr>
          <w:p w14:paraId="6A22D3D2" w14:textId="0A71850B" w:rsidR="00E715D5" w:rsidRPr="00994295" w:rsidRDefault="008B0748" w:rsidP="00E715D5">
            <w:pPr>
              <w:rPr>
                <w:rFonts w:ascii="Times New Roman" w:hAnsi="Times New Roman" w:cs="Times New Roman"/>
                <w:sz w:val="18"/>
                <w:szCs w:val="18"/>
              </w:rPr>
            </w:pPr>
            <w:r>
              <w:rPr>
                <w:rFonts w:ascii="Times New Roman" w:hAnsi="Times New Roman" w:cs="Times New Roman"/>
                <w:sz w:val="18"/>
                <w:szCs w:val="18"/>
              </w:rPr>
              <w:t>NEMBUTAL</w:t>
            </w:r>
          </w:p>
        </w:tc>
        <w:tc>
          <w:tcPr>
            <w:tcW w:w="810" w:type="dxa"/>
          </w:tcPr>
          <w:p w14:paraId="5524FCCC" w14:textId="23D8D2D9"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IV, IM</w:t>
            </w:r>
          </w:p>
        </w:tc>
        <w:tc>
          <w:tcPr>
            <w:tcW w:w="720" w:type="dxa"/>
          </w:tcPr>
          <w:p w14:paraId="07031254" w14:textId="4E638D2A" w:rsidR="00E715D5" w:rsidRPr="00994295" w:rsidRDefault="00CA7005"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49BC6591" w14:textId="77777777" w:rsidR="00E715D5" w:rsidRDefault="00CA7005" w:rsidP="00E715D5">
            <w:pPr>
              <w:rPr>
                <w:rFonts w:ascii="Times New Roman" w:hAnsi="Times New Roman" w:cs="Times New Roman"/>
                <w:sz w:val="18"/>
                <w:szCs w:val="18"/>
              </w:rPr>
            </w:pPr>
            <w:r>
              <w:rPr>
                <w:rFonts w:ascii="Times New Roman" w:hAnsi="Times New Roman" w:cs="Times New Roman"/>
                <w:sz w:val="18"/>
                <w:szCs w:val="18"/>
              </w:rPr>
              <w:t>150-200mg IM</w:t>
            </w:r>
          </w:p>
          <w:p w14:paraId="6E6F92C5" w14:textId="77777777" w:rsidR="00CA7005" w:rsidRDefault="00CA7005" w:rsidP="00E715D5">
            <w:pPr>
              <w:rPr>
                <w:rFonts w:ascii="Times New Roman" w:hAnsi="Times New Roman" w:cs="Times New Roman"/>
                <w:sz w:val="18"/>
                <w:szCs w:val="18"/>
              </w:rPr>
            </w:pPr>
          </w:p>
          <w:p w14:paraId="1BE2C96E" w14:textId="2105A72E" w:rsidR="00CA7005" w:rsidRPr="00994295" w:rsidRDefault="00CA7005" w:rsidP="00E715D5">
            <w:pPr>
              <w:rPr>
                <w:rFonts w:ascii="Times New Roman" w:hAnsi="Times New Roman" w:cs="Times New Roman"/>
                <w:sz w:val="18"/>
                <w:szCs w:val="18"/>
              </w:rPr>
            </w:pPr>
            <w:r>
              <w:rPr>
                <w:rFonts w:ascii="Times New Roman" w:hAnsi="Times New Roman" w:cs="Times New Roman"/>
                <w:sz w:val="18"/>
                <w:szCs w:val="18"/>
              </w:rPr>
              <w:t>70-100 mg IV</w:t>
            </w:r>
          </w:p>
        </w:tc>
        <w:tc>
          <w:tcPr>
            <w:tcW w:w="630" w:type="dxa"/>
          </w:tcPr>
          <w:p w14:paraId="66563B2E" w14:textId="6F1C4C61" w:rsidR="00E715D5" w:rsidRPr="00994295" w:rsidRDefault="00CA7005" w:rsidP="00E715D5">
            <w:pPr>
              <w:rPr>
                <w:rFonts w:ascii="Times New Roman" w:hAnsi="Times New Roman" w:cs="Times New Roman"/>
                <w:sz w:val="18"/>
                <w:szCs w:val="18"/>
              </w:rPr>
            </w:pPr>
            <w:r>
              <w:rPr>
                <w:rFonts w:ascii="Times New Roman" w:hAnsi="Times New Roman" w:cs="Times New Roman"/>
                <w:sz w:val="18"/>
                <w:szCs w:val="18"/>
              </w:rPr>
              <w:t>15-50 hrs.</w:t>
            </w:r>
          </w:p>
        </w:tc>
        <w:tc>
          <w:tcPr>
            <w:tcW w:w="1260" w:type="dxa"/>
          </w:tcPr>
          <w:p w14:paraId="152932B9" w14:textId="2D42AADA"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 xml:space="preserve">Sedative, </w:t>
            </w:r>
            <w:r w:rsidR="00CA7005">
              <w:rPr>
                <w:rFonts w:ascii="Times New Roman" w:hAnsi="Times New Roman" w:cs="Times New Roman"/>
                <w:sz w:val="18"/>
                <w:szCs w:val="18"/>
              </w:rPr>
              <w:t>short-term</w:t>
            </w:r>
            <w:r>
              <w:rPr>
                <w:rFonts w:ascii="Times New Roman" w:hAnsi="Times New Roman" w:cs="Times New Roman"/>
                <w:sz w:val="18"/>
                <w:szCs w:val="18"/>
              </w:rPr>
              <w:t xml:space="preserve"> insomnia</w:t>
            </w:r>
          </w:p>
        </w:tc>
        <w:tc>
          <w:tcPr>
            <w:tcW w:w="990" w:type="dxa"/>
          </w:tcPr>
          <w:p w14:paraId="688BA2F8" w14:textId="6C5D9D1A"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Non-selective CNS depressant</w:t>
            </w:r>
            <w:r w:rsidR="00CA7005">
              <w:rPr>
                <w:rFonts w:ascii="Times New Roman" w:hAnsi="Times New Roman" w:cs="Times New Roman"/>
                <w:sz w:val="18"/>
                <w:szCs w:val="18"/>
              </w:rPr>
              <w:t xml:space="preserve">, sedative hypnotics, anticonvulsant, </w:t>
            </w:r>
          </w:p>
        </w:tc>
        <w:tc>
          <w:tcPr>
            <w:tcW w:w="630" w:type="dxa"/>
          </w:tcPr>
          <w:p w14:paraId="4FF7F409" w14:textId="031B1EE0"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7659E558" w14:textId="1FFB3489"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71C04645" w14:textId="5E02797A"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7854B515" w14:textId="0E2E106E"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64B3D5BF" w14:textId="183901B0"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H</w:t>
            </w:r>
          </w:p>
        </w:tc>
        <w:tc>
          <w:tcPr>
            <w:tcW w:w="1080" w:type="dxa"/>
          </w:tcPr>
          <w:p w14:paraId="621BE89C" w14:textId="7296C20C" w:rsidR="00E715D5" w:rsidRPr="00994295" w:rsidRDefault="009F174E" w:rsidP="00E715D5">
            <w:pPr>
              <w:rPr>
                <w:rFonts w:ascii="Times New Roman" w:hAnsi="Times New Roman" w:cs="Times New Roman"/>
                <w:sz w:val="18"/>
                <w:szCs w:val="18"/>
              </w:rPr>
            </w:pPr>
            <w:r>
              <w:rPr>
                <w:rFonts w:ascii="Times New Roman" w:hAnsi="Times New Roman" w:cs="Times New Roman"/>
                <w:sz w:val="18"/>
                <w:szCs w:val="18"/>
              </w:rPr>
              <w:t>Confusion, memory difficulty, irritability, aggression, nightmares, nervousness</w:t>
            </w:r>
          </w:p>
        </w:tc>
        <w:tc>
          <w:tcPr>
            <w:tcW w:w="1710" w:type="dxa"/>
          </w:tcPr>
          <w:p w14:paraId="63B79BE9" w14:textId="3B8C42D2" w:rsidR="00E715D5" w:rsidRPr="00994295" w:rsidRDefault="00E4504D" w:rsidP="00E715D5">
            <w:pPr>
              <w:rPr>
                <w:rFonts w:ascii="Times New Roman" w:hAnsi="Times New Roman" w:cs="Times New Roman"/>
                <w:sz w:val="18"/>
                <w:szCs w:val="18"/>
              </w:rPr>
            </w:pPr>
            <w:r>
              <w:rPr>
                <w:rFonts w:ascii="Times New Roman" w:hAnsi="Times New Roman" w:cs="Times New Roman"/>
                <w:sz w:val="18"/>
                <w:szCs w:val="18"/>
              </w:rPr>
              <w:t>Administered by professional providers</w:t>
            </w:r>
          </w:p>
        </w:tc>
      </w:tr>
      <w:tr w:rsidR="0082422B" w:rsidRPr="00994295" w14:paraId="21FF1F01" w14:textId="77777777" w:rsidTr="00715F40">
        <w:tc>
          <w:tcPr>
            <w:tcW w:w="1877" w:type="dxa"/>
          </w:tcPr>
          <w:p w14:paraId="123FF5AB" w14:textId="02ED981F" w:rsidR="00E715D5" w:rsidRPr="00994295" w:rsidRDefault="008B0748" w:rsidP="00E715D5">
            <w:pPr>
              <w:jc w:val="center"/>
              <w:rPr>
                <w:rFonts w:ascii="Times New Roman" w:hAnsi="Times New Roman" w:cs="Times New Roman"/>
                <w:sz w:val="18"/>
                <w:szCs w:val="18"/>
              </w:rPr>
            </w:pPr>
            <w:r>
              <w:rPr>
                <w:rFonts w:ascii="Times New Roman" w:hAnsi="Times New Roman" w:cs="Times New Roman"/>
                <w:sz w:val="18"/>
                <w:szCs w:val="18"/>
              </w:rPr>
              <w:t>BUTALBITAL COMBINATIONS</w:t>
            </w:r>
          </w:p>
        </w:tc>
        <w:tc>
          <w:tcPr>
            <w:tcW w:w="1448" w:type="dxa"/>
          </w:tcPr>
          <w:p w14:paraId="442E5758" w14:textId="77777777" w:rsidR="00E715D5" w:rsidRDefault="008B0748" w:rsidP="00E715D5">
            <w:pPr>
              <w:rPr>
                <w:rFonts w:ascii="Times New Roman" w:hAnsi="Times New Roman" w:cs="Times New Roman"/>
                <w:sz w:val="18"/>
                <w:szCs w:val="18"/>
              </w:rPr>
            </w:pPr>
            <w:r>
              <w:rPr>
                <w:rFonts w:ascii="Times New Roman" w:hAnsi="Times New Roman" w:cs="Times New Roman"/>
                <w:sz w:val="18"/>
                <w:szCs w:val="18"/>
              </w:rPr>
              <w:t>FIORICET</w:t>
            </w:r>
          </w:p>
          <w:p w14:paraId="3AC054E6" w14:textId="0F1B15D6" w:rsidR="00962A54" w:rsidRPr="00994295" w:rsidRDefault="00962A54" w:rsidP="00E715D5">
            <w:pPr>
              <w:rPr>
                <w:rFonts w:ascii="Times New Roman" w:hAnsi="Times New Roman" w:cs="Times New Roman"/>
                <w:sz w:val="18"/>
                <w:szCs w:val="18"/>
              </w:rPr>
            </w:pPr>
            <w:r>
              <w:rPr>
                <w:rFonts w:ascii="Times New Roman" w:hAnsi="Times New Roman" w:cs="Times New Roman"/>
                <w:sz w:val="18"/>
                <w:szCs w:val="18"/>
              </w:rPr>
              <w:t>FIORINAL</w:t>
            </w:r>
          </w:p>
        </w:tc>
        <w:tc>
          <w:tcPr>
            <w:tcW w:w="810" w:type="dxa"/>
          </w:tcPr>
          <w:p w14:paraId="7F85C2BC" w14:textId="0593623A" w:rsidR="00E715D5" w:rsidRPr="00994295" w:rsidRDefault="00CA7005" w:rsidP="00E715D5">
            <w:pPr>
              <w:rPr>
                <w:rFonts w:ascii="Times New Roman" w:hAnsi="Times New Roman" w:cs="Times New Roman"/>
                <w:sz w:val="18"/>
                <w:szCs w:val="18"/>
              </w:rPr>
            </w:pPr>
            <w:r>
              <w:rPr>
                <w:rFonts w:ascii="Times New Roman" w:hAnsi="Times New Roman" w:cs="Times New Roman"/>
                <w:sz w:val="18"/>
                <w:szCs w:val="18"/>
              </w:rPr>
              <w:t>capsules</w:t>
            </w:r>
          </w:p>
        </w:tc>
        <w:tc>
          <w:tcPr>
            <w:tcW w:w="720" w:type="dxa"/>
          </w:tcPr>
          <w:p w14:paraId="498C9591" w14:textId="6A1F3191" w:rsidR="00E715D5" w:rsidRPr="00994295" w:rsidRDefault="00CA7005" w:rsidP="00E715D5">
            <w:pPr>
              <w:rPr>
                <w:rFonts w:ascii="Times New Roman" w:hAnsi="Times New Roman" w:cs="Times New Roman"/>
                <w:sz w:val="18"/>
                <w:szCs w:val="18"/>
              </w:rPr>
            </w:pPr>
            <w:r>
              <w:rPr>
                <w:rFonts w:ascii="Times New Roman" w:hAnsi="Times New Roman" w:cs="Times New Roman"/>
                <w:sz w:val="18"/>
                <w:szCs w:val="18"/>
              </w:rPr>
              <w:t>NO</w:t>
            </w:r>
          </w:p>
        </w:tc>
        <w:tc>
          <w:tcPr>
            <w:tcW w:w="900" w:type="dxa"/>
          </w:tcPr>
          <w:p w14:paraId="3152AB7A" w14:textId="158B6154" w:rsidR="00E715D5" w:rsidRPr="00994295" w:rsidRDefault="00CA7005" w:rsidP="00E715D5">
            <w:pPr>
              <w:rPr>
                <w:rFonts w:ascii="Times New Roman" w:hAnsi="Times New Roman" w:cs="Times New Roman"/>
                <w:sz w:val="18"/>
                <w:szCs w:val="18"/>
              </w:rPr>
            </w:pPr>
            <w:r>
              <w:rPr>
                <w:rFonts w:ascii="Times New Roman" w:hAnsi="Times New Roman" w:cs="Times New Roman"/>
                <w:sz w:val="18"/>
                <w:szCs w:val="18"/>
              </w:rPr>
              <w:t>2 capsules every 4 hours as needed for migraine</w:t>
            </w:r>
            <w:r w:rsidR="00E33954">
              <w:rPr>
                <w:rFonts w:ascii="Times New Roman" w:hAnsi="Times New Roman" w:cs="Times New Roman"/>
                <w:sz w:val="18"/>
                <w:szCs w:val="18"/>
              </w:rPr>
              <w:t xml:space="preserve"> not to exceed 6 in 24 hrs.</w:t>
            </w:r>
          </w:p>
        </w:tc>
        <w:tc>
          <w:tcPr>
            <w:tcW w:w="630" w:type="dxa"/>
          </w:tcPr>
          <w:p w14:paraId="4B892BF4" w14:textId="59AD670F" w:rsidR="00E715D5" w:rsidRPr="00994295" w:rsidRDefault="00CA7005" w:rsidP="00E715D5">
            <w:pPr>
              <w:rPr>
                <w:rFonts w:ascii="Times New Roman" w:hAnsi="Times New Roman" w:cs="Times New Roman"/>
                <w:sz w:val="18"/>
                <w:szCs w:val="18"/>
              </w:rPr>
            </w:pPr>
            <w:r>
              <w:rPr>
                <w:rFonts w:ascii="Times New Roman" w:hAnsi="Times New Roman" w:cs="Times New Roman"/>
                <w:sz w:val="18"/>
                <w:szCs w:val="18"/>
              </w:rPr>
              <w:t xml:space="preserve">36 </w:t>
            </w:r>
            <w:proofErr w:type="spellStart"/>
            <w:r>
              <w:rPr>
                <w:rFonts w:ascii="Times New Roman" w:hAnsi="Times New Roman" w:cs="Times New Roman"/>
                <w:sz w:val="18"/>
                <w:szCs w:val="18"/>
              </w:rPr>
              <w:t>hrs</w:t>
            </w:r>
            <w:proofErr w:type="spellEnd"/>
          </w:p>
        </w:tc>
        <w:tc>
          <w:tcPr>
            <w:tcW w:w="1260" w:type="dxa"/>
          </w:tcPr>
          <w:p w14:paraId="6868182A" w14:textId="0A6D5141" w:rsidR="00E715D5" w:rsidRPr="00994295" w:rsidRDefault="00E33954" w:rsidP="00E715D5">
            <w:pPr>
              <w:rPr>
                <w:rFonts w:ascii="Times New Roman" w:hAnsi="Times New Roman" w:cs="Times New Roman"/>
                <w:sz w:val="18"/>
                <w:szCs w:val="18"/>
              </w:rPr>
            </w:pPr>
            <w:r>
              <w:rPr>
                <w:rFonts w:ascii="Times New Roman" w:hAnsi="Times New Roman" w:cs="Times New Roman"/>
                <w:sz w:val="18"/>
                <w:szCs w:val="18"/>
              </w:rPr>
              <w:t>Migraines</w:t>
            </w:r>
          </w:p>
        </w:tc>
        <w:tc>
          <w:tcPr>
            <w:tcW w:w="990" w:type="dxa"/>
          </w:tcPr>
          <w:p w14:paraId="7C73EC01" w14:textId="51AD11D3" w:rsidR="00E715D5" w:rsidRPr="00994295" w:rsidRDefault="00E33954" w:rsidP="00E715D5">
            <w:pPr>
              <w:rPr>
                <w:rFonts w:ascii="Times New Roman" w:hAnsi="Times New Roman" w:cs="Times New Roman"/>
                <w:sz w:val="18"/>
                <w:szCs w:val="18"/>
              </w:rPr>
            </w:pPr>
            <w:r>
              <w:rPr>
                <w:rFonts w:ascii="Times New Roman" w:hAnsi="Times New Roman" w:cs="Times New Roman"/>
                <w:sz w:val="18"/>
                <w:szCs w:val="18"/>
              </w:rPr>
              <w:t>Stimulates brain’s production of GABA</w:t>
            </w:r>
          </w:p>
        </w:tc>
        <w:tc>
          <w:tcPr>
            <w:tcW w:w="630" w:type="dxa"/>
          </w:tcPr>
          <w:p w14:paraId="0631E006" w14:textId="1ED2DE04" w:rsidR="00E715D5" w:rsidRPr="00994295" w:rsidRDefault="00E33954" w:rsidP="00E715D5">
            <w:pPr>
              <w:rPr>
                <w:rFonts w:ascii="Times New Roman" w:hAnsi="Times New Roman" w:cs="Times New Roman"/>
                <w:sz w:val="18"/>
                <w:szCs w:val="18"/>
              </w:rPr>
            </w:pPr>
            <w:r>
              <w:rPr>
                <w:rFonts w:ascii="Times New Roman" w:hAnsi="Times New Roman" w:cs="Times New Roman"/>
                <w:sz w:val="18"/>
                <w:szCs w:val="18"/>
              </w:rPr>
              <w:t>L</w:t>
            </w:r>
          </w:p>
        </w:tc>
        <w:tc>
          <w:tcPr>
            <w:tcW w:w="540" w:type="dxa"/>
          </w:tcPr>
          <w:p w14:paraId="426BEAD2" w14:textId="1A9C0A29" w:rsidR="00E715D5" w:rsidRPr="00994295" w:rsidRDefault="00E33954" w:rsidP="00E715D5">
            <w:pPr>
              <w:rPr>
                <w:rFonts w:ascii="Times New Roman" w:hAnsi="Times New Roman" w:cs="Times New Roman"/>
                <w:sz w:val="18"/>
                <w:szCs w:val="18"/>
              </w:rPr>
            </w:pPr>
            <w:r>
              <w:rPr>
                <w:rFonts w:ascii="Times New Roman" w:hAnsi="Times New Roman" w:cs="Times New Roman"/>
                <w:sz w:val="18"/>
                <w:szCs w:val="18"/>
              </w:rPr>
              <w:t>L</w:t>
            </w:r>
          </w:p>
        </w:tc>
        <w:tc>
          <w:tcPr>
            <w:tcW w:w="360" w:type="dxa"/>
          </w:tcPr>
          <w:p w14:paraId="411C4D4F" w14:textId="6F3E7E0A" w:rsidR="00E715D5" w:rsidRPr="00994295" w:rsidRDefault="00E33954" w:rsidP="00E715D5">
            <w:pPr>
              <w:rPr>
                <w:rFonts w:ascii="Times New Roman" w:hAnsi="Times New Roman" w:cs="Times New Roman"/>
                <w:sz w:val="18"/>
                <w:szCs w:val="18"/>
              </w:rPr>
            </w:pPr>
            <w:r>
              <w:rPr>
                <w:rFonts w:ascii="Times New Roman" w:hAnsi="Times New Roman" w:cs="Times New Roman"/>
                <w:sz w:val="18"/>
                <w:szCs w:val="18"/>
              </w:rPr>
              <w:t>L</w:t>
            </w:r>
          </w:p>
        </w:tc>
        <w:tc>
          <w:tcPr>
            <w:tcW w:w="450" w:type="dxa"/>
          </w:tcPr>
          <w:p w14:paraId="75CEB36D" w14:textId="4B7639D9" w:rsidR="00E715D5" w:rsidRPr="00994295" w:rsidRDefault="00E33954" w:rsidP="00E715D5">
            <w:pPr>
              <w:rPr>
                <w:rFonts w:ascii="Times New Roman" w:hAnsi="Times New Roman" w:cs="Times New Roman"/>
                <w:sz w:val="18"/>
                <w:szCs w:val="18"/>
              </w:rPr>
            </w:pPr>
            <w:r>
              <w:rPr>
                <w:rFonts w:ascii="Times New Roman" w:hAnsi="Times New Roman" w:cs="Times New Roman"/>
                <w:sz w:val="18"/>
                <w:szCs w:val="18"/>
              </w:rPr>
              <w:t>L</w:t>
            </w:r>
          </w:p>
        </w:tc>
        <w:tc>
          <w:tcPr>
            <w:tcW w:w="630" w:type="dxa"/>
          </w:tcPr>
          <w:p w14:paraId="15C653BD" w14:textId="1196092F" w:rsidR="00E715D5" w:rsidRPr="00994295" w:rsidRDefault="00E33954" w:rsidP="00E715D5">
            <w:pPr>
              <w:rPr>
                <w:rFonts w:ascii="Times New Roman" w:hAnsi="Times New Roman" w:cs="Times New Roman"/>
                <w:sz w:val="18"/>
                <w:szCs w:val="18"/>
              </w:rPr>
            </w:pPr>
            <w:r>
              <w:rPr>
                <w:rFonts w:ascii="Times New Roman" w:hAnsi="Times New Roman" w:cs="Times New Roman"/>
                <w:sz w:val="18"/>
                <w:szCs w:val="18"/>
              </w:rPr>
              <w:t>L</w:t>
            </w:r>
          </w:p>
        </w:tc>
        <w:tc>
          <w:tcPr>
            <w:tcW w:w="1080" w:type="dxa"/>
          </w:tcPr>
          <w:p w14:paraId="748725F1" w14:textId="58DC5AB7" w:rsidR="00E715D5" w:rsidRPr="00994295" w:rsidRDefault="00CA7005" w:rsidP="00E715D5">
            <w:pPr>
              <w:rPr>
                <w:rFonts w:ascii="Times New Roman" w:hAnsi="Times New Roman" w:cs="Times New Roman"/>
                <w:sz w:val="18"/>
                <w:szCs w:val="18"/>
              </w:rPr>
            </w:pPr>
            <w:r>
              <w:rPr>
                <w:rFonts w:ascii="Times New Roman" w:hAnsi="Times New Roman" w:cs="Times New Roman"/>
                <w:sz w:val="18"/>
                <w:szCs w:val="18"/>
              </w:rPr>
              <w:t xml:space="preserve">Nausea, vomiting, abdominal pain, SOB, dizziness, drowsiness, sleepiness, </w:t>
            </w:r>
          </w:p>
        </w:tc>
        <w:tc>
          <w:tcPr>
            <w:tcW w:w="1710" w:type="dxa"/>
          </w:tcPr>
          <w:p w14:paraId="7FC775CC" w14:textId="2365E0B3" w:rsidR="00E715D5" w:rsidRPr="00994295" w:rsidRDefault="00E4504D" w:rsidP="00E715D5">
            <w:pPr>
              <w:rPr>
                <w:rFonts w:ascii="Times New Roman" w:hAnsi="Times New Roman" w:cs="Times New Roman"/>
                <w:sz w:val="18"/>
                <w:szCs w:val="18"/>
              </w:rPr>
            </w:pPr>
            <w:r>
              <w:rPr>
                <w:rFonts w:ascii="Times New Roman" w:hAnsi="Times New Roman" w:cs="Times New Roman"/>
                <w:sz w:val="18"/>
                <w:szCs w:val="18"/>
              </w:rPr>
              <w:t>$</w:t>
            </w:r>
            <w:r w:rsidR="00012FAB">
              <w:rPr>
                <w:rFonts w:ascii="Times New Roman" w:hAnsi="Times New Roman" w:cs="Times New Roman"/>
                <w:sz w:val="18"/>
                <w:szCs w:val="18"/>
              </w:rPr>
              <w:t>8-20</w:t>
            </w:r>
          </w:p>
        </w:tc>
      </w:tr>
    </w:tbl>
    <w:p w14:paraId="5B5CBCBC" w14:textId="576ADBEA" w:rsidR="00FE5C4E" w:rsidRDefault="00FE5C4E">
      <w:pPr>
        <w:rPr>
          <w:rFonts w:ascii="Times New Roman" w:hAnsi="Times New Roman" w:cs="Times New Roman"/>
          <w:sz w:val="18"/>
          <w:szCs w:val="18"/>
        </w:rPr>
      </w:pPr>
    </w:p>
    <w:p w14:paraId="398385C3" w14:textId="05AF56F2" w:rsidR="00832B6B" w:rsidRDefault="00832B6B">
      <w:pPr>
        <w:rPr>
          <w:rFonts w:ascii="Times New Roman" w:hAnsi="Times New Roman" w:cs="Times New Roman"/>
          <w:sz w:val="18"/>
          <w:szCs w:val="18"/>
        </w:rPr>
      </w:pPr>
    </w:p>
    <w:p w14:paraId="32A731DF" w14:textId="5330F514" w:rsidR="00832B6B" w:rsidRDefault="00832B6B">
      <w:pPr>
        <w:rPr>
          <w:rFonts w:ascii="Times New Roman" w:hAnsi="Times New Roman" w:cs="Times New Roman"/>
          <w:sz w:val="18"/>
          <w:szCs w:val="18"/>
        </w:rPr>
      </w:pPr>
    </w:p>
    <w:p w14:paraId="1836DB88" w14:textId="0B90AD07" w:rsidR="00832B6B" w:rsidRDefault="00832B6B">
      <w:pPr>
        <w:rPr>
          <w:rFonts w:ascii="Times New Roman" w:hAnsi="Times New Roman" w:cs="Times New Roman"/>
          <w:sz w:val="18"/>
          <w:szCs w:val="18"/>
        </w:rPr>
      </w:pPr>
    </w:p>
    <w:p w14:paraId="484A96FF" w14:textId="708F89FA" w:rsidR="00832B6B" w:rsidRDefault="00832B6B">
      <w:pPr>
        <w:rPr>
          <w:rFonts w:ascii="Times New Roman" w:hAnsi="Times New Roman" w:cs="Times New Roman"/>
          <w:sz w:val="18"/>
          <w:szCs w:val="18"/>
        </w:rPr>
      </w:pPr>
    </w:p>
    <w:p w14:paraId="4DAD37C0" w14:textId="0940AB60" w:rsidR="00832B6B" w:rsidRDefault="00832B6B">
      <w:pPr>
        <w:rPr>
          <w:rFonts w:ascii="Times New Roman" w:hAnsi="Times New Roman" w:cs="Times New Roman"/>
          <w:sz w:val="18"/>
          <w:szCs w:val="18"/>
        </w:rPr>
      </w:pPr>
    </w:p>
    <w:p w14:paraId="10FB4790" w14:textId="12F50FF2" w:rsidR="00832B6B" w:rsidRDefault="00832B6B">
      <w:pPr>
        <w:rPr>
          <w:rFonts w:ascii="Times New Roman" w:hAnsi="Times New Roman" w:cs="Times New Roman"/>
          <w:sz w:val="18"/>
          <w:szCs w:val="18"/>
        </w:rPr>
      </w:pPr>
    </w:p>
    <w:p w14:paraId="5E7165F8" w14:textId="3F61B7A1" w:rsidR="00832B6B" w:rsidRDefault="00832B6B">
      <w:pPr>
        <w:rPr>
          <w:rFonts w:ascii="Times New Roman" w:hAnsi="Times New Roman" w:cs="Times New Roman"/>
          <w:sz w:val="18"/>
          <w:szCs w:val="18"/>
        </w:rPr>
      </w:pPr>
    </w:p>
    <w:p w14:paraId="22CE81D8" w14:textId="6757F397" w:rsidR="00832B6B" w:rsidRDefault="00832B6B">
      <w:pPr>
        <w:rPr>
          <w:rFonts w:ascii="Times New Roman" w:hAnsi="Times New Roman" w:cs="Times New Roman"/>
          <w:sz w:val="18"/>
          <w:szCs w:val="18"/>
        </w:rPr>
      </w:pPr>
    </w:p>
    <w:p w14:paraId="3428C392" w14:textId="1AE3781B" w:rsidR="00832B6B" w:rsidRDefault="00832B6B">
      <w:pPr>
        <w:rPr>
          <w:rFonts w:ascii="Times New Roman" w:hAnsi="Times New Roman" w:cs="Times New Roman"/>
          <w:sz w:val="18"/>
          <w:szCs w:val="18"/>
        </w:rPr>
      </w:pPr>
    </w:p>
    <w:p w14:paraId="238362E6" w14:textId="0275E926" w:rsidR="00832B6B" w:rsidRDefault="00832B6B">
      <w:pPr>
        <w:rPr>
          <w:rFonts w:ascii="Times New Roman" w:hAnsi="Times New Roman" w:cs="Times New Roman"/>
          <w:sz w:val="18"/>
          <w:szCs w:val="18"/>
        </w:rPr>
      </w:pPr>
    </w:p>
    <w:p w14:paraId="007E173F" w14:textId="004E8776" w:rsidR="00832B6B" w:rsidRDefault="00832B6B">
      <w:pPr>
        <w:rPr>
          <w:rFonts w:ascii="Times New Roman" w:hAnsi="Times New Roman" w:cs="Times New Roman"/>
          <w:sz w:val="18"/>
          <w:szCs w:val="18"/>
        </w:rPr>
      </w:pPr>
    </w:p>
    <w:p w14:paraId="5FAF6D7C" w14:textId="680820E4" w:rsidR="00832B6B" w:rsidRDefault="00832B6B">
      <w:pPr>
        <w:rPr>
          <w:rFonts w:ascii="Times New Roman" w:hAnsi="Times New Roman" w:cs="Times New Roman"/>
          <w:sz w:val="18"/>
          <w:szCs w:val="18"/>
        </w:rPr>
      </w:pPr>
    </w:p>
    <w:p w14:paraId="1AE2C0D8" w14:textId="080CD52C" w:rsidR="00832B6B" w:rsidRDefault="00832B6B">
      <w:pPr>
        <w:rPr>
          <w:rFonts w:ascii="Times New Roman" w:hAnsi="Times New Roman" w:cs="Times New Roman"/>
          <w:sz w:val="18"/>
          <w:szCs w:val="18"/>
        </w:rPr>
      </w:pPr>
    </w:p>
    <w:p w14:paraId="6F5A9D06" w14:textId="0246D72F" w:rsidR="00832B6B" w:rsidRDefault="00832B6B">
      <w:pPr>
        <w:rPr>
          <w:rFonts w:ascii="Times New Roman" w:hAnsi="Times New Roman" w:cs="Times New Roman"/>
          <w:sz w:val="18"/>
          <w:szCs w:val="18"/>
        </w:rPr>
      </w:pPr>
    </w:p>
    <w:p w14:paraId="72B9DE0B" w14:textId="77777777" w:rsidR="00832B6B" w:rsidRPr="00994295" w:rsidRDefault="00832B6B">
      <w:pPr>
        <w:rPr>
          <w:rFonts w:ascii="Times New Roman" w:hAnsi="Times New Roman" w:cs="Times New Roman"/>
          <w:sz w:val="18"/>
          <w:szCs w:val="18"/>
        </w:rPr>
      </w:pPr>
    </w:p>
    <w:tbl>
      <w:tblPr>
        <w:tblStyle w:val="TableGrid"/>
        <w:tblpPr w:leftFromText="180" w:rightFromText="180" w:vertAnchor="text" w:horzAnchor="margin" w:tblpY="174"/>
        <w:tblW w:w="14995" w:type="dxa"/>
        <w:tblLayout w:type="fixed"/>
        <w:tblLook w:val="04A0" w:firstRow="1" w:lastRow="0" w:firstColumn="1" w:lastColumn="0" w:noHBand="0" w:noVBand="1"/>
      </w:tblPr>
      <w:tblGrid>
        <w:gridCol w:w="1879"/>
        <w:gridCol w:w="1477"/>
        <w:gridCol w:w="811"/>
        <w:gridCol w:w="721"/>
        <w:gridCol w:w="1138"/>
        <w:gridCol w:w="631"/>
        <w:gridCol w:w="1498"/>
        <w:gridCol w:w="1292"/>
        <w:gridCol w:w="631"/>
        <w:gridCol w:w="541"/>
        <w:gridCol w:w="360"/>
        <w:gridCol w:w="451"/>
        <w:gridCol w:w="631"/>
        <w:gridCol w:w="1758"/>
        <w:gridCol w:w="1176"/>
      </w:tblGrid>
      <w:tr w:rsidR="00832B6B" w:rsidRPr="005222D0" w14:paraId="4B872DBA" w14:textId="77777777" w:rsidTr="00832B6B">
        <w:tc>
          <w:tcPr>
            <w:tcW w:w="1877" w:type="dxa"/>
            <w:shd w:val="clear" w:color="auto" w:fill="C3BFB5" w:themeFill="background2" w:themeFillShade="E6"/>
          </w:tcPr>
          <w:p w14:paraId="34EF6106" w14:textId="7FCD30D2" w:rsidR="00832B6B" w:rsidRPr="00832B6B" w:rsidRDefault="00832B6B" w:rsidP="00FA729C">
            <w:pPr>
              <w:jc w:val="center"/>
              <w:rPr>
                <w:rFonts w:asciiTheme="majorHAnsi" w:hAnsiTheme="majorHAnsi" w:cs="Times New Roman"/>
                <w:b/>
                <w:bCs/>
                <w:sz w:val="16"/>
                <w:szCs w:val="16"/>
              </w:rPr>
            </w:pPr>
            <w:r w:rsidRPr="00832B6B">
              <w:rPr>
                <w:rFonts w:asciiTheme="majorHAnsi" w:hAnsiTheme="majorHAnsi" w:cs="Times New Roman"/>
                <w:b/>
                <w:bCs/>
                <w:sz w:val="16"/>
                <w:szCs w:val="16"/>
              </w:rPr>
              <w:lastRenderedPageBreak/>
              <w:t>Mood Stabilizers</w:t>
            </w:r>
          </w:p>
        </w:tc>
        <w:tc>
          <w:tcPr>
            <w:tcW w:w="1476" w:type="dxa"/>
            <w:shd w:val="clear" w:color="auto" w:fill="C3BFB5" w:themeFill="background2" w:themeFillShade="E6"/>
          </w:tcPr>
          <w:p w14:paraId="5E69F620" w14:textId="77777777" w:rsidR="00832B6B" w:rsidRPr="005222D0" w:rsidRDefault="00832B6B" w:rsidP="00FA729C">
            <w:pPr>
              <w:jc w:val="center"/>
              <w:rPr>
                <w:rFonts w:asciiTheme="majorHAnsi" w:hAnsiTheme="majorHAnsi" w:cs="Times New Roman"/>
                <w:sz w:val="16"/>
                <w:szCs w:val="16"/>
              </w:rPr>
            </w:pPr>
          </w:p>
        </w:tc>
        <w:tc>
          <w:tcPr>
            <w:tcW w:w="810" w:type="dxa"/>
            <w:shd w:val="clear" w:color="auto" w:fill="C3BFB5" w:themeFill="background2" w:themeFillShade="E6"/>
          </w:tcPr>
          <w:p w14:paraId="22140663" w14:textId="77777777" w:rsidR="00832B6B" w:rsidRPr="005222D0" w:rsidRDefault="00832B6B" w:rsidP="00FA729C">
            <w:pPr>
              <w:jc w:val="center"/>
              <w:rPr>
                <w:rFonts w:asciiTheme="majorHAnsi" w:hAnsiTheme="majorHAnsi" w:cs="Times New Roman"/>
                <w:sz w:val="16"/>
                <w:szCs w:val="16"/>
              </w:rPr>
            </w:pPr>
          </w:p>
        </w:tc>
        <w:tc>
          <w:tcPr>
            <w:tcW w:w="720" w:type="dxa"/>
            <w:shd w:val="clear" w:color="auto" w:fill="C3BFB5" w:themeFill="background2" w:themeFillShade="E6"/>
          </w:tcPr>
          <w:p w14:paraId="7545D8DB" w14:textId="77777777" w:rsidR="00832B6B" w:rsidRPr="005222D0" w:rsidRDefault="00832B6B" w:rsidP="00FA729C">
            <w:pPr>
              <w:jc w:val="center"/>
              <w:rPr>
                <w:rFonts w:asciiTheme="majorHAnsi" w:hAnsiTheme="majorHAnsi" w:cs="Times New Roman"/>
                <w:sz w:val="16"/>
                <w:szCs w:val="16"/>
              </w:rPr>
            </w:pPr>
          </w:p>
        </w:tc>
        <w:tc>
          <w:tcPr>
            <w:tcW w:w="1136" w:type="dxa"/>
            <w:shd w:val="clear" w:color="auto" w:fill="C3BFB5" w:themeFill="background2" w:themeFillShade="E6"/>
          </w:tcPr>
          <w:p w14:paraId="139D420C" w14:textId="77777777" w:rsidR="00832B6B" w:rsidRPr="005222D0" w:rsidRDefault="00832B6B" w:rsidP="00FA729C">
            <w:pPr>
              <w:jc w:val="center"/>
              <w:rPr>
                <w:rFonts w:asciiTheme="majorHAnsi" w:hAnsiTheme="majorHAnsi" w:cs="Times New Roman"/>
                <w:sz w:val="16"/>
                <w:szCs w:val="16"/>
              </w:rPr>
            </w:pPr>
          </w:p>
        </w:tc>
        <w:tc>
          <w:tcPr>
            <w:tcW w:w="630" w:type="dxa"/>
            <w:shd w:val="clear" w:color="auto" w:fill="C3BFB5" w:themeFill="background2" w:themeFillShade="E6"/>
          </w:tcPr>
          <w:p w14:paraId="12FB7CD6" w14:textId="77777777" w:rsidR="00832B6B" w:rsidRPr="005222D0" w:rsidRDefault="00832B6B" w:rsidP="00FA729C">
            <w:pPr>
              <w:jc w:val="center"/>
              <w:rPr>
                <w:rFonts w:asciiTheme="majorHAnsi" w:hAnsiTheme="majorHAnsi" w:cs="Arial"/>
                <w:color w:val="000000"/>
                <w:sz w:val="16"/>
                <w:szCs w:val="16"/>
                <w:shd w:val="clear" w:color="auto" w:fill="FFFFFF"/>
              </w:rPr>
            </w:pPr>
          </w:p>
        </w:tc>
        <w:tc>
          <w:tcPr>
            <w:tcW w:w="1496" w:type="dxa"/>
            <w:shd w:val="clear" w:color="auto" w:fill="C3BFB5" w:themeFill="background2" w:themeFillShade="E6"/>
          </w:tcPr>
          <w:p w14:paraId="54F0D33D" w14:textId="77777777" w:rsidR="00832B6B" w:rsidRPr="005222D0" w:rsidRDefault="00832B6B" w:rsidP="00FA729C">
            <w:pPr>
              <w:jc w:val="center"/>
              <w:rPr>
                <w:rFonts w:asciiTheme="majorHAnsi" w:hAnsiTheme="majorHAnsi" w:cs="Times New Roman"/>
                <w:sz w:val="16"/>
                <w:szCs w:val="16"/>
              </w:rPr>
            </w:pPr>
          </w:p>
        </w:tc>
        <w:tc>
          <w:tcPr>
            <w:tcW w:w="1290" w:type="dxa"/>
            <w:shd w:val="clear" w:color="auto" w:fill="C3BFB5" w:themeFill="background2" w:themeFillShade="E6"/>
          </w:tcPr>
          <w:p w14:paraId="35E4BF86" w14:textId="77777777" w:rsidR="00832B6B" w:rsidRPr="005222D0" w:rsidRDefault="00832B6B" w:rsidP="00FA729C">
            <w:pPr>
              <w:jc w:val="center"/>
              <w:rPr>
                <w:rFonts w:asciiTheme="majorHAnsi" w:hAnsiTheme="majorHAnsi" w:cs="Arial"/>
                <w:color w:val="000000"/>
                <w:sz w:val="16"/>
                <w:szCs w:val="16"/>
                <w:shd w:val="clear" w:color="auto" w:fill="FFFFFF"/>
              </w:rPr>
            </w:pPr>
          </w:p>
        </w:tc>
        <w:tc>
          <w:tcPr>
            <w:tcW w:w="630" w:type="dxa"/>
            <w:shd w:val="clear" w:color="auto" w:fill="C3BFB5" w:themeFill="background2" w:themeFillShade="E6"/>
          </w:tcPr>
          <w:p w14:paraId="239454E4" w14:textId="77777777" w:rsidR="00832B6B" w:rsidRPr="005222D0" w:rsidRDefault="00832B6B" w:rsidP="00FA729C">
            <w:pPr>
              <w:jc w:val="center"/>
              <w:rPr>
                <w:rFonts w:asciiTheme="majorHAnsi" w:hAnsiTheme="majorHAnsi" w:cs="Times New Roman"/>
                <w:sz w:val="16"/>
                <w:szCs w:val="16"/>
              </w:rPr>
            </w:pPr>
          </w:p>
        </w:tc>
        <w:tc>
          <w:tcPr>
            <w:tcW w:w="540" w:type="dxa"/>
            <w:shd w:val="clear" w:color="auto" w:fill="C3BFB5" w:themeFill="background2" w:themeFillShade="E6"/>
          </w:tcPr>
          <w:p w14:paraId="0C89872C" w14:textId="77777777" w:rsidR="00832B6B" w:rsidRPr="005222D0" w:rsidRDefault="00832B6B" w:rsidP="00FA729C">
            <w:pPr>
              <w:jc w:val="center"/>
              <w:rPr>
                <w:rFonts w:asciiTheme="majorHAnsi" w:hAnsiTheme="majorHAnsi" w:cs="Times New Roman"/>
                <w:sz w:val="16"/>
                <w:szCs w:val="16"/>
              </w:rPr>
            </w:pPr>
          </w:p>
        </w:tc>
        <w:tc>
          <w:tcPr>
            <w:tcW w:w="360" w:type="dxa"/>
            <w:shd w:val="clear" w:color="auto" w:fill="C3BFB5" w:themeFill="background2" w:themeFillShade="E6"/>
          </w:tcPr>
          <w:p w14:paraId="13135C62" w14:textId="77777777" w:rsidR="00832B6B" w:rsidRPr="005222D0" w:rsidRDefault="00832B6B" w:rsidP="00FA729C">
            <w:pPr>
              <w:jc w:val="center"/>
              <w:rPr>
                <w:rFonts w:asciiTheme="majorHAnsi" w:hAnsiTheme="majorHAnsi" w:cs="Times New Roman"/>
                <w:sz w:val="16"/>
                <w:szCs w:val="16"/>
              </w:rPr>
            </w:pPr>
          </w:p>
        </w:tc>
        <w:tc>
          <w:tcPr>
            <w:tcW w:w="450" w:type="dxa"/>
            <w:shd w:val="clear" w:color="auto" w:fill="C3BFB5" w:themeFill="background2" w:themeFillShade="E6"/>
          </w:tcPr>
          <w:p w14:paraId="68CBD452" w14:textId="77777777" w:rsidR="00832B6B" w:rsidRPr="005222D0" w:rsidRDefault="00832B6B" w:rsidP="00FA729C">
            <w:pPr>
              <w:jc w:val="center"/>
              <w:rPr>
                <w:rFonts w:asciiTheme="majorHAnsi" w:hAnsiTheme="majorHAnsi" w:cs="Times New Roman"/>
                <w:sz w:val="16"/>
                <w:szCs w:val="16"/>
              </w:rPr>
            </w:pPr>
          </w:p>
        </w:tc>
        <w:tc>
          <w:tcPr>
            <w:tcW w:w="630" w:type="dxa"/>
            <w:shd w:val="clear" w:color="auto" w:fill="C3BFB5" w:themeFill="background2" w:themeFillShade="E6"/>
          </w:tcPr>
          <w:p w14:paraId="6E9D3AE2" w14:textId="77777777" w:rsidR="00832B6B" w:rsidRPr="005222D0" w:rsidRDefault="00832B6B" w:rsidP="00FA729C">
            <w:pPr>
              <w:jc w:val="center"/>
              <w:rPr>
                <w:rFonts w:asciiTheme="majorHAnsi" w:hAnsiTheme="majorHAnsi" w:cs="Times New Roman"/>
                <w:sz w:val="16"/>
                <w:szCs w:val="16"/>
              </w:rPr>
            </w:pPr>
          </w:p>
        </w:tc>
        <w:tc>
          <w:tcPr>
            <w:tcW w:w="1756" w:type="dxa"/>
            <w:shd w:val="clear" w:color="auto" w:fill="C3BFB5" w:themeFill="background2" w:themeFillShade="E6"/>
          </w:tcPr>
          <w:p w14:paraId="20E8DBED" w14:textId="77777777" w:rsidR="00832B6B" w:rsidRPr="005222D0" w:rsidRDefault="00832B6B" w:rsidP="00FA729C">
            <w:pPr>
              <w:jc w:val="center"/>
              <w:rPr>
                <w:rFonts w:asciiTheme="majorHAnsi" w:hAnsiTheme="majorHAnsi" w:cs="Times New Roman"/>
                <w:sz w:val="16"/>
                <w:szCs w:val="16"/>
              </w:rPr>
            </w:pPr>
          </w:p>
        </w:tc>
        <w:tc>
          <w:tcPr>
            <w:tcW w:w="1174" w:type="dxa"/>
            <w:shd w:val="clear" w:color="auto" w:fill="C3BFB5" w:themeFill="background2" w:themeFillShade="E6"/>
          </w:tcPr>
          <w:p w14:paraId="2049D543" w14:textId="77777777" w:rsidR="00832B6B" w:rsidRPr="005222D0" w:rsidRDefault="00832B6B" w:rsidP="00FA729C">
            <w:pPr>
              <w:jc w:val="center"/>
              <w:rPr>
                <w:rFonts w:asciiTheme="majorHAnsi" w:hAnsiTheme="majorHAnsi"/>
                <w:color w:val="000000"/>
                <w:sz w:val="16"/>
                <w:szCs w:val="16"/>
                <w:shd w:val="clear" w:color="auto" w:fill="FFFFFF"/>
              </w:rPr>
            </w:pPr>
          </w:p>
        </w:tc>
      </w:tr>
      <w:tr w:rsidR="00832B6B" w:rsidRPr="005222D0" w14:paraId="7B37B6B3" w14:textId="77777777" w:rsidTr="00FA729C">
        <w:tc>
          <w:tcPr>
            <w:tcW w:w="1877" w:type="dxa"/>
          </w:tcPr>
          <w:p w14:paraId="76C9AF9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CARBAMAZEPINE</w:t>
            </w:r>
          </w:p>
        </w:tc>
        <w:tc>
          <w:tcPr>
            <w:tcW w:w="1476" w:type="dxa"/>
          </w:tcPr>
          <w:p w14:paraId="326132AE"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TEGRETOL</w:t>
            </w:r>
          </w:p>
        </w:tc>
        <w:tc>
          <w:tcPr>
            <w:tcW w:w="810" w:type="dxa"/>
          </w:tcPr>
          <w:p w14:paraId="55E2115B"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PO</w:t>
            </w:r>
          </w:p>
        </w:tc>
        <w:tc>
          <w:tcPr>
            <w:tcW w:w="720" w:type="dxa"/>
          </w:tcPr>
          <w:p w14:paraId="5CC0A939"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NO</w:t>
            </w:r>
          </w:p>
        </w:tc>
        <w:tc>
          <w:tcPr>
            <w:tcW w:w="1136" w:type="dxa"/>
          </w:tcPr>
          <w:p w14:paraId="6628CF63"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Start 200mg PO bid, increase by 200mg/ day every week. Max 1600 </w:t>
            </w:r>
            <w:proofErr w:type="spellStart"/>
            <w:r w:rsidRPr="005222D0">
              <w:rPr>
                <w:rFonts w:asciiTheme="majorHAnsi" w:hAnsiTheme="majorHAnsi" w:cs="Times New Roman"/>
                <w:sz w:val="16"/>
                <w:szCs w:val="16"/>
              </w:rPr>
              <w:t>mng</w:t>
            </w:r>
            <w:proofErr w:type="spellEnd"/>
            <w:r w:rsidRPr="005222D0">
              <w:rPr>
                <w:rFonts w:asciiTheme="majorHAnsi" w:hAnsiTheme="majorHAnsi" w:cs="Times New Roman"/>
                <w:sz w:val="16"/>
                <w:szCs w:val="16"/>
              </w:rPr>
              <w:t>/day</w:t>
            </w:r>
          </w:p>
        </w:tc>
        <w:tc>
          <w:tcPr>
            <w:tcW w:w="630" w:type="dxa"/>
          </w:tcPr>
          <w:p w14:paraId="46A90772"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Arial"/>
                <w:color w:val="000000"/>
                <w:sz w:val="16"/>
                <w:szCs w:val="16"/>
                <w:shd w:val="clear" w:color="auto" w:fill="FFFFFF"/>
              </w:rPr>
              <w:t>25-65 hrs.</w:t>
            </w:r>
          </w:p>
        </w:tc>
        <w:tc>
          <w:tcPr>
            <w:tcW w:w="1496" w:type="dxa"/>
          </w:tcPr>
          <w:p w14:paraId="5D8F6B44"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Seizure disorder, trigeminal neuralgia, bipolar disorder</w:t>
            </w:r>
          </w:p>
        </w:tc>
        <w:tc>
          <w:tcPr>
            <w:tcW w:w="1290" w:type="dxa"/>
          </w:tcPr>
          <w:p w14:paraId="6212FB26"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Arial"/>
                <w:color w:val="000000"/>
                <w:sz w:val="16"/>
                <w:szCs w:val="16"/>
                <w:shd w:val="clear" w:color="auto" w:fill="FFFFFF"/>
              </w:rPr>
              <w:t>reduces post-tetanic potentiation, decreasing seizure spread; exact mechanism of action in trigeminal neuralgia or bipolar disorder unknown</w:t>
            </w:r>
          </w:p>
        </w:tc>
        <w:tc>
          <w:tcPr>
            <w:tcW w:w="630" w:type="dxa"/>
          </w:tcPr>
          <w:p w14:paraId="0D39CCC8"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540" w:type="dxa"/>
          </w:tcPr>
          <w:p w14:paraId="7D71BE50"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360" w:type="dxa"/>
          </w:tcPr>
          <w:p w14:paraId="0F9F02F8"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450" w:type="dxa"/>
          </w:tcPr>
          <w:p w14:paraId="624199F7"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630" w:type="dxa"/>
          </w:tcPr>
          <w:p w14:paraId="09BC8993"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1756" w:type="dxa"/>
          </w:tcPr>
          <w:p w14:paraId="20F69503"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Dizziness, drowsiness, unsteadiness, nausea, vomiting, ataxia, constipation, pruritus</w:t>
            </w:r>
          </w:p>
        </w:tc>
        <w:tc>
          <w:tcPr>
            <w:tcW w:w="1174" w:type="dxa"/>
          </w:tcPr>
          <w:p w14:paraId="2EBF47F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olor w:val="000000"/>
                <w:sz w:val="16"/>
                <w:szCs w:val="16"/>
                <w:shd w:val="clear" w:color="auto" w:fill="FFFFFF"/>
              </w:rPr>
              <w:t>$16.65</w:t>
            </w:r>
          </w:p>
        </w:tc>
      </w:tr>
      <w:tr w:rsidR="00832B6B" w:rsidRPr="005222D0" w14:paraId="645980E8" w14:textId="77777777" w:rsidTr="00FA729C">
        <w:tc>
          <w:tcPr>
            <w:tcW w:w="1877" w:type="dxa"/>
          </w:tcPr>
          <w:p w14:paraId="2368DC2D"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GABAPENTIN</w:t>
            </w:r>
          </w:p>
        </w:tc>
        <w:tc>
          <w:tcPr>
            <w:tcW w:w="1476" w:type="dxa"/>
          </w:tcPr>
          <w:p w14:paraId="08D37A99"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NEURONTIN</w:t>
            </w:r>
          </w:p>
        </w:tc>
        <w:tc>
          <w:tcPr>
            <w:tcW w:w="810" w:type="dxa"/>
          </w:tcPr>
          <w:p w14:paraId="341307AA"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PO</w:t>
            </w:r>
          </w:p>
        </w:tc>
        <w:tc>
          <w:tcPr>
            <w:tcW w:w="720" w:type="dxa"/>
          </w:tcPr>
          <w:p w14:paraId="5919D48E"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NO</w:t>
            </w:r>
          </w:p>
        </w:tc>
        <w:tc>
          <w:tcPr>
            <w:tcW w:w="1136" w:type="dxa"/>
          </w:tcPr>
          <w:p w14:paraId="4EFC3695"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Start 300mg PO </w:t>
            </w:r>
            <w:proofErr w:type="spellStart"/>
            <w:r w:rsidRPr="005222D0">
              <w:rPr>
                <w:rFonts w:asciiTheme="majorHAnsi" w:hAnsiTheme="majorHAnsi" w:cs="Times New Roman"/>
                <w:sz w:val="16"/>
                <w:szCs w:val="16"/>
              </w:rPr>
              <w:t>tid</w:t>
            </w:r>
            <w:proofErr w:type="spellEnd"/>
            <w:r w:rsidRPr="005222D0">
              <w:rPr>
                <w:rFonts w:asciiTheme="majorHAnsi" w:hAnsiTheme="majorHAnsi" w:cs="Times New Roman"/>
                <w:sz w:val="16"/>
                <w:szCs w:val="16"/>
              </w:rPr>
              <w:t>,</w:t>
            </w:r>
          </w:p>
        </w:tc>
        <w:tc>
          <w:tcPr>
            <w:tcW w:w="630" w:type="dxa"/>
          </w:tcPr>
          <w:p w14:paraId="3CC6DAA8"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5-7 </w:t>
            </w:r>
            <w:proofErr w:type="spellStart"/>
            <w:r w:rsidRPr="005222D0">
              <w:rPr>
                <w:rFonts w:asciiTheme="majorHAnsi" w:hAnsiTheme="majorHAnsi" w:cs="Times New Roman"/>
                <w:sz w:val="16"/>
                <w:szCs w:val="16"/>
              </w:rPr>
              <w:t>hrs</w:t>
            </w:r>
            <w:proofErr w:type="spellEnd"/>
          </w:p>
        </w:tc>
        <w:tc>
          <w:tcPr>
            <w:tcW w:w="1496" w:type="dxa"/>
          </w:tcPr>
          <w:p w14:paraId="33BF216B"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Partial seizures, post-herpetic neuralgia, neuropathic pain, fibromyalgia, alcohol dependence</w:t>
            </w:r>
          </w:p>
        </w:tc>
        <w:tc>
          <w:tcPr>
            <w:tcW w:w="1290" w:type="dxa"/>
          </w:tcPr>
          <w:p w14:paraId="4671DD2A"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Arial"/>
                <w:color w:val="000000"/>
                <w:sz w:val="16"/>
                <w:szCs w:val="16"/>
                <w:shd w:val="clear" w:color="auto" w:fill="FFFFFF"/>
              </w:rPr>
              <w:t>blocks voltage-dependent calcium channels, modulating excitatory neurotransmitter release</w:t>
            </w:r>
          </w:p>
        </w:tc>
        <w:tc>
          <w:tcPr>
            <w:tcW w:w="630" w:type="dxa"/>
          </w:tcPr>
          <w:p w14:paraId="193E5F30"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540" w:type="dxa"/>
          </w:tcPr>
          <w:p w14:paraId="08D6807E"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360" w:type="dxa"/>
          </w:tcPr>
          <w:p w14:paraId="280C2343"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450" w:type="dxa"/>
          </w:tcPr>
          <w:p w14:paraId="74B191BC"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630" w:type="dxa"/>
          </w:tcPr>
          <w:p w14:paraId="5B30D5AD"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1756" w:type="dxa"/>
          </w:tcPr>
          <w:p w14:paraId="7B823BC4"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Dizziness, somnolence, ataxia, fatigue, fever, peripheral edema, nystagmus</w:t>
            </w:r>
          </w:p>
        </w:tc>
        <w:tc>
          <w:tcPr>
            <w:tcW w:w="1174" w:type="dxa"/>
          </w:tcPr>
          <w:p w14:paraId="4E3BB9F3"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olor w:val="000000"/>
                <w:sz w:val="16"/>
                <w:szCs w:val="16"/>
                <w:shd w:val="clear" w:color="auto" w:fill="FFFFFF"/>
              </w:rPr>
              <w:t>$5.03</w:t>
            </w:r>
          </w:p>
        </w:tc>
      </w:tr>
      <w:tr w:rsidR="00832B6B" w:rsidRPr="005222D0" w14:paraId="1965C1C8" w14:textId="77777777" w:rsidTr="00FA729C">
        <w:tc>
          <w:tcPr>
            <w:tcW w:w="1877" w:type="dxa"/>
          </w:tcPr>
          <w:p w14:paraId="58B3381F"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LAMOTRIGINE</w:t>
            </w:r>
          </w:p>
        </w:tc>
        <w:tc>
          <w:tcPr>
            <w:tcW w:w="1476" w:type="dxa"/>
          </w:tcPr>
          <w:p w14:paraId="6E7CD00E"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LAMICTAL</w:t>
            </w:r>
          </w:p>
        </w:tc>
        <w:tc>
          <w:tcPr>
            <w:tcW w:w="810" w:type="dxa"/>
          </w:tcPr>
          <w:p w14:paraId="45469E46"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PO</w:t>
            </w:r>
          </w:p>
        </w:tc>
        <w:tc>
          <w:tcPr>
            <w:tcW w:w="720" w:type="dxa"/>
          </w:tcPr>
          <w:p w14:paraId="4132C09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NO</w:t>
            </w:r>
          </w:p>
        </w:tc>
        <w:tc>
          <w:tcPr>
            <w:tcW w:w="1136" w:type="dxa"/>
          </w:tcPr>
          <w:p w14:paraId="53124C0C"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Start 25mg a day and increase weekly to achieve 200mg dose. Max 200mg per day.</w:t>
            </w:r>
          </w:p>
        </w:tc>
        <w:tc>
          <w:tcPr>
            <w:tcW w:w="630" w:type="dxa"/>
          </w:tcPr>
          <w:p w14:paraId="7FFC4C3C"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25 </w:t>
            </w:r>
            <w:proofErr w:type="spellStart"/>
            <w:r w:rsidRPr="005222D0">
              <w:rPr>
                <w:rFonts w:asciiTheme="majorHAnsi" w:hAnsiTheme="majorHAnsi" w:cs="Times New Roman"/>
                <w:sz w:val="16"/>
                <w:szCs w:val="16"/>
              </w:rPr>
              <w:t>hrs</w:t>
            </w:r>
            <w:proofErr w:type="spellEnd"/>
          </w:p>
        </w:tc>
        <w:tc>
          <w:tcPr>
            <w:tcW w:w="1496" w:type="dxa"/>
          </w:tcPr>
          <w:p w14:paraId="0D059EDF"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Bipolar disorder, seizures, migraine headaches.</w:t>
            </w:r>
          </w:p>
        </w:tc>
        <w:tc>
          <w:tcPr>
            <w:tcW w:w="1290" w:type="dxa"/>
          </w:tcPr>
          <w:p w14:paraId="2BAC9B44"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Arial"/>
                <w:color w:val="000000"/>
                <w:sz w:val="16"/>
                <w:szCs w:val="16"/>
                <w:shd w:val="clear" w:color="auto" w:fill="FFFFFF"/>
              </w:rPr>
              <w:t>inhibits voltage-dependent sodium channels, decreasing presynaptic glutamate and aspartate release</w:t>
            </w:r>
          </w:p>
        </w:tc>
        <w:tc>
          <w:tcPr>
            <w:tcW w:w="630" w:type="dxa"/>
          </w:tcPr>
          <w:p w14:paraId="17CD59C5"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540" w:type="dxa"/>
          </w:tcPr>
          <w:p w14:paraId="3BF99AC8"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360" w:type="dxa"/>
          </w:tcPr>
          <w:p w14:paraId="71B3B7AE"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450" w:type="dxa"/>
          </w:tcPr>
          <w:p w14:paraId="169A83ED"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630" w:type="dxa"/>
          </w:tcPr>
          <w:p w14:paraId="40C3DC5C"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1756" w:type="dxa"/>
          </w:tcPr>
          <w:p w14:paraId="34E99747"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Vertigo, headache, diplopia, ataxia, nausea, vomiting, blurred vision</w:t>
            </w:r>
          </w:p>
        </w:tc>
        <w:tc>
          <w:tcPr>
            <w:tcW w:w="1174" w:type="dxa"/>
          </w:tcPr>
          <w:p w14:paraId="005D612E"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olor w:val="000000"/>
                <w:sz w:val="16"/>
                <w:szCs w:val="16"/>
                <w:shd w:val="clear" w:color="auto" w:fill="FFFFFF"/>
              </w:rPr>
              <w:t>$3.00</w:t>
            </w:r>
          </w:p>
        </w:tc>
      </w:tr>
      <w:tr w:rsidR="00832B6B" w:rsidRPr="005222D0" w14:paraId="2DD250EC" w14:textId="77777777" w:rsidTr="00FA729C">
        <w:tc>
          <w:tcPr>
            <w:tcW w:w="1877" w:type="dxa"/>
          </w:tcPr>
          <w:p w14:paraId="6FC7E59B"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LEVATIRACETAM</w:t>
            </w:r>
          </w:p>
        </w:tc>
        <w:tc>
          <w:tcPr>
            <w:tcW w:w="1476" w:type="dxa"/>
          </w:tcPr>
          <w:p w14:paraId="62C04C3F"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KEPPRA</w:t>
            </w:r>
          </w:p>
        </w:tc>
        <w:tc>
          <w:tcPr>
            <w:tcW w:w="810" w:type="dxa"/>
          </w:tcPr>
          <w:p w14:paraId="0639F052"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PO, IM, IV</w:t>
            </w:r>
          </w:p>
        </w:tc>
        <w:tc>
          <w:tcPr>
            <w:tcW w:w="720" w:type="dxa"/>
          </w:tcPr>
          <w:p w14:paraId="77C52EAF"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YES</w:t>
            </w:r>
          </w:p>
        </w:tc>
        <w:tc>
          <w:tcPr>
            <w:tcW w:w="1136" w:type="dxa"/>
          </w:tcPr>
          <w:p w14:paraId="629CF8EA"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Start 500 mg PO/IV q12h</w:t>
            </w:r>
          </w:p>
        </w:tc>
        <w:tc>
          <w:tcPr>
            <w:tcW w:w="630" w:type="dxa"/>
          </w:tcPr>
          <w:p w14:paraId="3B062743"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6-8 </w:t>
            </w:r>
            <w:proofErr w:type="spellStart"/>
            <w:r w:rsidRPr="005222D0">
              <w:rPr>
                <w:rFonts w:asciiTheme="majorHAnsi" w:hAnsiTheme="majorHAnsi" w:cs="Times New Roman"/>
                <w:sz w:val="16"/>
                <w:szCs w:val="16"/>
              </w:rPr>
              <w:t>hrs</w:t>
            </w:r>
            <w:proofErr w:type="spellEnd"/>
          </w:p>
        </w:tc>
        <w:tc>
          <w:tcPr>
            <w:tcW w:w="1496" w:type="dxa"/>
          </w:tcPr>
          <w:p w14:paraId="761D11A6"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Partial seizures, juvenile epilepsy, tonic-</w:t>
            </w:r>
            <w:proofErr w:type="spellStart"/>
            <w:r w:rsidRPr="005222D0">
              <w:rPr>
                <w:rFonts w:asciiTheme="majorHAnsi" w:hAnsiTheme="majorHAnsi" w:cs="Times New Roman"/>
                <w:sz w:val="16"/>
                <w:szCs w:val="16"/>
              </w:rPr>
              <w:t>clonic</w:t>
            </w:r>
            <w:proofErr w:type="spellEnd"/>
            <w:r w:rsidRPr="005222D0">
              <w:rPr>
                <w:rFonts w:asciiTheme="majorHAnsi" w:hAnsiTheme="majorHAnsi" w:cs="Times New Roman"/>
                <w:sz w:val="16"/>
                <w:szCs w:val="16"/>
              </w:rPr>
              <w:t xml:space="preserve"> seizures</w:t>
            </w:r>
          </w:p>
        </w:tc>
        <w:tc>
          <w:tcPr>
            <w:tcW w:w="1290" w:type="dxa"/>
          </w:tcPr>
          <w:p w14:paraId="543B051D" w14:textId="77777777" w:rsidR="00832B6B" w:rsidRPr="005222D0" w:rsidRDefault="00832B6B" w:rsidP="00FA729C">
            <w:pPr>
              <w:pStyle w:val="NormalWeb"/>
              <w:spacing w:before="0" w:beforeAutospacing="0" w:after="144" w:afterAutospacing="0"/>
              <w:jc w:val="center"/>
              <w:rPr>
                <w:rFonts w:asciiTheme="majorHAnsi" w:hAnsiTheme="majorHAnsi" w:cs="Arial"/>
                <w:color w:val="000000"/>
                <w:sz w:val="16"/>
                <w:szCs w:val="16"/>
              </w:rPr>
            </w:pPr>
            <w:r w:rsidRPr="005222D0">
              <w:rPr>
                <w:rFonts w:asciiTheme="majorHAnsi" w:hAnsiTheme="majorHAnsi" w:cs="Arial"/>
                <w:color w:val="000000"/>
                <w:sz w:val="16"/>
                <w:szCs w:val="16"/>
              </w:rPr>
              <w:t xml:space="preserve">selectively prevents </w:t>
            </w:r>
            <w:proofErr w:type="spellStart"/>
            <w:r w:rsidRPr="005222D0">
              <w:rPr>
                <w:rFonts w:asciiTheme="majorHAnsi" w:hAnsiTheme="majorHAnsi" w:cs="Arial"/>
                <w:color w:val="000000"/>
                <w:sz w:val="16"/>
                <w:szCs w:val="16"/>
              </w:rPr>
              <w:t>hypersynchronization</w:t>
            </w:r>
            <w:proofErr w:type="spellEnd"/>
            <w:r w:rsidRPr="005222D0">
              <w:rPr>
                <w:rFonts w:asciiTheme="majorHAnsi" w:hAnsiTheme="majorHAnsi" w:cs="Arial"/>
                <w:color w:val="000000"/>
                <w:sz w:val="16"/>
                <w:szCs w:val="16"/>
              </w:rPr>
              <w:t xml:space="preserve"> of epileptiform burst firing</w:t>
            </w:r>
          </w:p>
          <w:p w14:paraId="77401474" w14:textId="77777777" w:rsidR="00832B6B" w:rsidRPr="005222D0" w:rsidRDefault="00832B6B" w:rsidP="00FA729C">
            <w:pPr>
              <w:jc w:val="center"/>
              <w:rPr>
                <w:rFonts w:asciiTheme="majorHAnsi" w:hAnsiTheme="majorHAnsi" w:cs="Times New Roman"/>
                <w:sz w:val="16"/>
                <w:szCs w:val="16"/>
              </w:rPr>
            </w:pPr>
          </w:p>
        </w:tc>
        <w:tc>
          <w:tcPr>
            <w:tcW w:w="630" w:type="dxa"/>
          </w:tcPr>
          <w:p w14:paraId="705DAE0F"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540" w:type="dxa"/>
          </w:tcPr>
          <w:p w14:paraId="54EB6278"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360" w:type="dxa"/>
          </w:tcPr>
          <w:p w14:paraId="652D7A85"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450" w:type="dxa"/>
          </w:tcPr>
          <w:p w14:paraId="1CC233DC"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630" w:type="dxa"/>
          </w:tcPr>
          <w:p w14:paraId="614C35D8"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1756" w:type="dxa"/>
          </w:tcPr>
          <w:p w14:paraId="43BA7EC7"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Headache, BP increase, somnolence, asthenia, URI </w:t>
            </w:r>
            <w:proofErr w:type="spellStart"/>
            <w:r w:rsidRPr="005222D0">
              <w:rPr>
                <w:rFonts w:asciiTheme="majorHAnsi" w:hAnsiTheme="majorHAnsi" w:cs="Times New Roman"/>
                <w:sz w:val="16"/>
                <w:szCs w:val="16"/>
              </w:rPr>
              <w:t>sx</w:t>
            </w:r>
            <w:proofErr w:type="spellEnd"/>
          </w:p>
        </w:tc>
        <w:tc>
          <w:tcPr>
            <w:tcW w:w="1174" w:type="dxa"/>
          </w:tcPr>
          <w:p w14:paraId="649E73EE"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olor w:val="000000"/>
                <w:sz w:val="16"/>
                <w:szCs w:val="16"/>
                <w:shd w:val="clear" w:color="auto" w:fill="FFFFFF"/>
              </w:rPr>
              <w:t>$6.00</w:t>
            </w:r>
          </w:p>
        </w:tc>
      </w:tr>
      <w:tr w:rsidR="00832B6B" w:rsidRPr="005222D0" w14:paraId="12EE2408" w14:textId="77777777" w:rsidTr="00FA729C">
        <w:tc>
          <w:tcPr>
            <w:tcW w:w="1877" w:type="dxa"/>
          </w:tcPr>
          <w:p w14:paraId="787730F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LITHIUM</w:t>
            </w:r>
          </w:p>
        </w:tc>
        <w:tc>
          <w:tcPr>
            <w:tcW w:w="1476" w:type="dxa"/>
          </w:tcPr>
          <w:p w14:paraId="0F9D8B22"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ESKALITH</w:t>
            </w:r>
          </w:p>
          <w:p w14:paraId="29EF5B50"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LITHOBID</w:t>
            </w:r>
          </w:p>
        </w:tc>
        <w:tc>
          <w:tcPr>
            <w:tcW w:w="810" w:type="dxa"/>
          </w:tcPr>
          <w:p w14:paraId="5E8EDC3C"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PO</w:t>
            </w:r>
          </w:p>
        </w:tc>
        <w:tc>
          <w:tcPr>
            <w:tcW w:w="720" w:type="dxa"/>
          </w:tcPr>
          <w:p w14:paraId="29A3D146"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NO</w:t>
            </w:r>
          </w:p>
        </w:tc>
        <w:tc>
          <w:tcPr>
            <w:tcW w:w="1136" w:type="dxa"/>
          </w:tcPr>
          <w:p w14:paraId="0CA03E5A"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Start 300 mg PO </w:t>
            </w:r>
            <w:proofErr w:type="spellStart"/>
            <w:r w:rsidRPr="005222D0">
              <w:rPr>
                <w:rFonts w:asciiTheme="majorHAnsi" w:hAnsiTheme="majorHAnsi" w:cs="Times New Roman"/>
                <w:sz w:val="16"/>
                <w:szCs w:val="16"/>
              </w:rPr>
              <w:t>tid</w:t>
            </w:r>
            <w:proofErr w:type="spellEnd"/>
          </w:p>
        </w:tc>
        <w:tc>
          <w:tcPr>
            <w:tcW w:w="630" w:type="dxa"/>
          </w:tcPr>
          <w:p w14:paraId="7A84C6F4"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18-36 </w:t>
            </w:r>
            <w:proofErr w:type="spellStart"/>
            <w:r w:rsidRPr="005222D0">
              <w:rPr>
                <w:rFonts w:asciiTheme="majorHAnsi" w:hAnsiTheme="majorHAnsi" w:cs="Times New Roman"/>
                <w:sz w:val="16"/>
                <w:szCs w:val="16"/>
              </w:rPr>
              <w:t>hrs</w:t>
            </w:r>
            <w:proofErr w:type="spellEnd"/>
          </w:p>
        </w:tc>
        <w:tc>
          <w:tcPr>
            <w:tcW w:w="1496" w:type="dxa"/>
          </w:tcPr>
          <w:p w14:paraId="52D16AB0"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Bipolar disorder, schizoaffective disorder</w:t>
            </w:r>
          </w:p>
        </w:tc>
        <w:tc>
          <w:tcPr>
            <w:tcW w:w="1290" w:type="dxa"/>
          </w:tcPr>
          <w:p w14:paraId="46F6B914"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Arial"/>
                <w:color w:val="000000"/>
                <w:sz w:val="16"/>
                <w:szCs w:val="16"/>
                <w:shd w:val="clear" w:color="auto" w:fill="FFFFFF"/>
              </w:rPr>
              <w:t>alters neuronal sodium transport</w:t>
            </w:r>
          </w:p>
        </w:tc>
        <w:tc>
          <w:tcPr>
            <w:tcW w:w="630" w:type="dxa"/>
          </w:tcPr>
          <w:p w14:paraId="022717A0"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540" w:type="dxa"/>
          </w:tcPr>
          <w:p w14:paraId="30C2030F"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360" w:type="dxa"/>
          </w:tcPr>
          <w:p w14:paraId="1DFC173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450" w:type="dxa"/>
          </w:tcPr>
          <w:p w14:paraId="6B127AE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630" w:type="dxa"/>
          </w:tcPr>
          <w:p w14:paraId="3F00FFE7"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1756" w:type="dxa"/>
          </w:tcPr>
          <w:p w14:paraId="246605A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Tremor, polyuria, polydipsia, diarrhea, vomiting, drowsiness</w:t>
            </w:r>
          </w:p>
        </w:tc>
        <w:tc>
          <w:tcPr>
            <w:tcW w:w="1174" w:type="dxa"/>
          </w:tcPr>
          <w:p w14:paraId="78F2BA9D"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olor w:val="000000"/>
                <w:sz w:val="16"/>
                <w:szCs w:val="16"/>
                <w:shd w:val="clear" w:color="auto" w:fill="FFFFFF"/>
              </w:rPr>
              <w:t>$46.88</w:t>
            </w:r>
          </w:p>
        </w:tc>
      </w:tr>
      <w:tr w:rsidR="00832B6B" w:rsidRPr="005222D0" w14:paraId="1D5D7DBB" w14:textId="77777777" w:rsidTr="00FA729C">
        <w:tc>
          <w:tcPr>
            <w:tcW w:w="1877" w:type="dxa"/>
          </w:tcPr>
          <w:p w14:paraId="54E8F848"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OLANZIPINE PLUS FLUOXETINE</w:t>
            </w:r>
          </w:p>
        </w:tc>
        <w:tc>
          <w:tcPr>
            <w:tcW w:w="1476" w:type="dxa"/>
          </w:tcPr>
          <w:p w14:paraId="0889D6E6"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SYMBYAX</w:t>
            </w:r>
          </w:p>
        </w:tc>
        <w:tc>
          <w:tcPr>
            <w:tcW w:w="810" w:type="dxa"/>
          </w:tcPr>
          <w:p w14:paraId="2B05E8E2"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PO</w:t>
            </w:r>
          </w:p>
        </w:tc>
        <w:tc>
          <w:tcPr>
            <w:tcW w:w="720" w:type="dxa"/>
          </w:tcPr>
          <w:p w14:paraId="1CC3E9D7"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NO</w:t>
            </w:r>
          </w:p>
        </w:tc>
        <w:tc>
          <w:tcPr>
            <w:tcW w:w="1136" w:type="dxa"/>
          </w:tcPr>
          <w:p w14:paraId="22EE9860"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Start 6mg/25mg PO </w:t>
            </w:r>
            <w:proofErr w:type="spellStart"/>
            <w:r w:rsidRPr="005222D0">
              <w:rPr>
                <w:rFonts w:asciiTheme="majorHAnsi" w:hAnsiTheme="majorHAnsi" w:cs="Times New Roman"/>
                <w:sz w:val="16"/>
                <w:szCs w:val="16"/>
              </w:rPr>
              <w:t>qpm</w:t>
            </w:r>
            <w:proofErr w:type="spellEnd"/>
          </w:p>
        </w:tc>
        <w:tc>
          <w:tcPr>
            <w:tcW w:w="630" w:type="dxa"/>
          </w:tcPr>
          <w:p w14:paraId="3658685A"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Arial"/>
                <w:color w:val="000000"/>
                <w:sz w:val="16"/>
                <w:szCs w:val="16"/>
                <w:shd w:val="clear" w:color="auto" w:fill="FFFFFF"/>
              </w:rPr>
              <w:t xml:space="preserve">21-54 </w:t>
            </w:r>
            <w:proofErr w:type="spellStart"/>
            <w:r w:rsidRPr="005222D0">
              <w:rPr>
                <w:rFonts w:asciiTheme="majorHAnsi" w:hAnsiTheme="majorHAnsi" w:cs="Arial"/>
                <w:color w:val="000000"/>
                <w:sz w:val="16"/>
                <w:szCs w:val="16"/>
                <w:shd w:val="clear" w:color="auto" w:fill="FFFFFF"/>
              </w:rPr>
              <w:t>hrs</w:t>
            </w:r>
            <w:proofErr w:type="spellEnd"/>
          </w:p>
        </w:tc>
        <w:tc>
          <w:tcPr>
            <w:tcW w:w="1496" w:type="dxa"/>
          </w:tcPr>
          <w:p w14:paraId="78A8177D"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Bipolar disorder, major depressive disorder</w:t>
            </w:r>
          </w:p>
        </w:tc>
        <w:tc>
          <w:tcPr>
            <w:tcW w:w="1290" w:type="dxa"/>
          </w:tcPr>
          <w:p w14:paraId="639A0B99" w14:textId="77777777" w:rsidR="00832B6B" w:rsidRPr="005222D0" w:rsidRDefault="00832B6B" w:rsidP="00FA729C">
            <w:pPr>
              <w:pStyle w:val="NormalWeb"/>
              <w:spacing w:before="0" w:beforeAutospacing="0" w:after="144" w:afterAutospacing="0"/>
              <w:jc w:val="center"/>
              <w:rPr>
                <w:rFonts w:asciiTheme="majorHAnsi" w:hAnsiTheme="majorHAnsi" w:cs="Arial"/>
                <w:color w:val="000000"/>
                <w:sz w:val="16"/>
                <w:szCs w:val="16"/>
              </w:rPr>
            </w:pPr>
            <w:r w:rsidRPr="005222D0">
              <w:rPr>
                <w:rFonts w:asciiTheme="majorHAnsi" w:hAnsiTheme="majorHAnsi" w:cs="Arial"/>
                <w:color w:val="000000"/>
                <w:sz w:val="16"/>
                <w:szCs w:val="16"/>
              </w:rPr>
              <w:t xml:space="preserve">antagonizes dopamine, serotonin 5-HT2, and other receptors (thienobenzodiazepine); fluoxetine </w:t>
            </w:r>
            <w:r w:rsidRPr="005222D0">
              <w:rPr>
                <w:rFonts w:asciiTheme="majorHAnsi" w:hAnsiTheme="majorHAnsi" w:cs="Arial"/>
                <w:color w:val="000000"/>
                <w:sz w:val="16"/>
                <w:szCs w:val="16"/>
              </w:rPr>
              <w:lastRenderedPageBreak/>
              <w:t>selectively inhibits serotonin reuptake</w:t>
            </w:r>
          </w:p>
          <w:p w14:paraId="27BBC9B8" w14:textId="77777777" w:rsidR="00832B6B" w:rsidRPr="005222D0" w:rsidRDefault="00832B6B" w:rsidP="00FA729C">
            <w:pPr>
              <w:jc w:val="center"/>
              <w:rPr>
                <w:rFonts w:asciiTheme="majorHAnsi" w:hAnsiTheme="majorHAnsi" w:cs="Times New Roman"/>
                <w:sz w:val="16"/>
                <w:szCs w:val="16"/>
              </w:rPr>
            </w:pPr>
          </w:p>
        </w:tc>
        <w:tc>
          <w:tcPr>
            <w:tcW w:w="630" w:type="dxa"/>
          </w:tcPr>
          <w:p w14:paraId="6A366937"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lastRenderedPageBreak/>
              <w:t>M</w:t>
            </w:r>
          </w:p>
        </w:tc>
        <w:tc>
          <w:tcPr>
            <w:tcW w:w="540" w:type="dxa"/>
          </w:tcPr>
          <w:p w14:paraId="446F46DC"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360" w:type="dxa"/>
          </w:tcPr>
          <w:p w14:paraId="7BFE44A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450" w:type="dxa"/>
          </w:tcPr>
          <w:p w14:paraId="649BC51B"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H</w:t>
            </w:r>
          </w:p>
        </w:tc>
        <w:tc>
          <w:tcPr>
            <w:tcW w:w="630" w:type="dxa"/>
          </w:tcPr>
          <w:p w14:paraId="46E576F2"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1756" w:type="dxa"/>
          </w:tcPr>
          <w:p w14:paraId="6C110F75"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Somnolence, increase in appetite, xerostomia, edema, fatigue, asthenia</w:t>
            </w:r>
          </w:p>
        </w:tc>
        <w:tc>
          <w:tcPr>
            <w:tcW w:w="1174" w:type="dxa"/>
          </w:tcPr>
          <w:p w14:paraId="658AEAC5"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olor w:val="000000"/>
                <w:sz w:val="16"/>
                <w:szCs w:val="16"/>
                <w:shd w:val="clear" w:color="auto" w:fill="FFFFFF"/>
              </w:rPr>
              <w:t>$71.39</w:t>
            </w:r>
          </w:p>
        </w:tc>
      </w:tr>
      <w:tr w:rsidR="00832B6B" w:rsidRPr="005222D0" w14:paraId="4F57A226" w14:textId="77777777" w:rsidTr="00FA729C">
        <w:tc>
          <w:tcPr>
            <w:tcW w:w="1877" w:type="dxa"/>
          </w:tcPr>
          <w:p w14:paraId="26AD3392"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OXCARBAZEPINE</w:t>
            </w:r>
          </w:p>
        </w:tc>
        <w:tc>
          <w:tcPr>
            <w:tcW w:w="1476" w:type="dxa"/>
          </w:tcPr>
          <w:p w14:paraId="5DA02A33"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TRILEPTAL</w:t>
            </w:r>
          </w:p>
        </w:tc>
        <w:tc>
          <w:tcPr>
            <w:tcW w:w="810" w:type="dxa"/>
          </w:tcPr>
          <w:p w14:paraId="647FCF46"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PO</w:t>
            </w:r>
          </w:p>
        </w:tc>
        <w:tc>
          <w:tcPr>
            <w:tcW w:w="720" w:type="dxa"/>
          </w:tcPr>
          <w:p w14:paraId="163FAE16"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NO</w:t>
            </w:r>
          </w:p>
        </w:tc>
        <w:tc>
          <w:tcPr>
            <w:tcW w:w="1136" w:type="dxa"/>
          </w:tcPr>
          <w:p w14:paraId="24064CEC"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Start 300 mg PO bid</w:t>
            </w:r>
          </w:p>
        </w:tc>
        <w:tc>
          <w:tcPr>
            <w:tcW w:w="630" w:type="dxa"/>
          </w:tcPr>
          <w:p w14:paraId="20C1C5CA"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 xml:space="preserve">2 </w:t>
            </w:r>
            <w:proofErr w:type="spellStart"/>
            <w:r w:rsidRPr="005222D0">
              <w:rPr>
                <w:rFonts w:asciiTheme="majorHAnsi" w:hAnsiTheme="majorHAnsi" w:cs="Times New Roman"/>
                <w:sz w:val="16"/>
                <w:szCs w:val="16"/>
              </w:rPr>
              <w:t>hrs</w:t>
            </w:r>
            <w:proofErr w:type="spellEnd"/>
          </w:p>
        </w:tc>
        <w:tc>
          <w:tcPr>
            <w:tcW w:w="1496" w:type="dxa"/>
          </w:tcPr>
          <w:p w14:paraId="44CD97DF"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Partial seizures, bipolar disorder</w:t>
            </w:r>
          </w:p>
        </w:tc>
        <w:tc>
          <w:tcPr>
            <w:tcW w:w="1290" w:type="dxa"/>
          </w:tcPr>
          <w:p w14:paraId="1E48166A"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Arial"/>
                <w:color w:val="000000"/>
                <w:sz w:val="16"/>
                <w:szCs w:val="16"/>
                <w:shd w:val="clear" w:color="auto" w:fill="FFFFFF"/>
              </w:rPr>
              <w:t xml:space="preserve">blocks voltage-sensitive Na channels, stabilizes neural membranes, inhibits repetitive firing, and </w:t>
            </w:r>
            <w:proofErr w:type="spellStart"/>
            <w:r w:rsidRPr="005222D0">
              <w:rPr>
                <w:rFonts w:asciiTheme="majorHAnsi" w:hAnsiTheme="majorHAnsi" w:cs="Arial"/>
                <w:color w:val="000000"/>
                <w:sz w:val="16"/>
                <w:szCs w:val="16"/>
                <w:shd w:val="clear" w:color="auto" w:fill="FFFFFF"/>
              </w:rPr>
              <w:t>decr</w:t>
            </w:r>
            <w:proofErr w:type="spellEnd"/>
            <w:r w:rsidRPr="005222D0">
              <w:rPr>
                <w:rFonts w:asciiTheme="majorHAnsi" w:hAnsiTheme="majorHAnsi" w:cs="Arial"/>
                <w:color w:val="000000"/>
                <w:sz w:val="16"/>
                <w:szCs w:val="16"/>
                <w:shd w:val="clear" w:color="auto" w:fill="FFFFFF"/>
              </w:rPr>
              <w:t>. synaptic impulse propagation</w:t>
            </w:r>
          </w:p>
        </w:tc>
        <w:tc>
          <w:tcPr>
            <w:tcW w:w="630" w:type="dxa"/>
          </w:tcPr>
          <w:p w14:paraId="4E909029"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540" w:type="dxa"/>
          </w:tcPr>
          <w:p w14:paraId="1AF762D1"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360" w:type="dxa"/>
          </w:tcPr>
          <w:p w14:paraId="1F96B150"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450" w:type="dxa"/>
          </w:tcPr>
          <w:p w14:paraId="731D052E"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L</w:t>
            </w:r>
          </w:p>
        </w:tc>
        <w:tc>
          <w:tcPr>
            <w:tcW w:w="630" w:type="dxa"/>
          </w:tcPr>
          <w:p w14:paraId="3B5C9B9D"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M</w:t>
            </w:r>
          </w:p>
        </w:tc>
        <w:tc>
          <w:tcPr>
            <w:tcW w:w="1756" w:type="dxa"/>
          </w:tcPr>
          <w:p w14:paraId="6ACAB112"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s="Times New Roman"/>
                <w:sz w:val="16"/>
                <w:szCs w:val="16"/>
              </w:rPr>
              <w:t>Dizziness, headache, nausea, vomiting, diplopia, balance disorder, fatigue</w:t>
            </w:r>
          </w:p>
        </w:tc>
        <w:tc>
          <w:tcPr>
            <w:tcW w:w="1174" w:type="dxa"/>
          </w:tcPr>
          <w:p w14:paraId="7CF7F3F9" w14:textId="77777777" w:rsidR="00832B6B" w:rsidRPr="005222D0" w:rsidRDefault="00832B6B" w:rsidP="00FA729C">
            <w:pPr>
              <w:jc w:val="center"/>
              <w:rPr>
                <w:rFonts w:asciiTheme="majorHAnsi" w:hAnsiTheme="majorHAnsi" w:cs="Times New Roman"/>
                <w:sz w:val="16"/>
                <w:szCs w:val="16"/>
              </w:rPr>
            </w:pPr>
            <w:r w:rsidRPr="005222D0">
              <w:rPr>
                <w:rFonts w:asciiTheme="majorHAnsi" w:hAnsiTheme="majorHAnsi"/>
                <w:color w:val="000000"/>
                <w:sz w:val="16"/>
                <w:szCs w:val="16"/>
                <w:shd w:val="clear" w:color="auto" w:fill="FFFFFF"/>
              </w:rPr>
              <w:t>$9.00</w:t>
            </w:r>
          </w:p>
        </w:tc>
      </w:tr>
    </w:tbl>
    <w:p w14:paraId="06451CB8" w14:textId="3364AB71" w:rsidR="00FE5C4E" w:rsidRPr="00994295" w:rsidRDefault="00FE5C4E">
      <w:pPr>
        <w:rPr>
          <w:rFonts w:ascii="Times New Roman" w:hAnsi="Times New Roman" w:cs="Times New Roman"/>
          <w:sz w:val="18"/>
          <w:szCs w:val="18"/>
        </w:rPr>
      </w:pPr>
    </w:p>
    <w:p w14:paraId="3811D7DB" w14:textId="1F92C32E" w:rsidR="00FE5C4E" w:rsidRDefault="00FE5C4E"/>
    <w:p w14:paraId="5C566E49" w14:textId="417A99C4" w:rsidR="00FE5C4E" w:rsidRDefault="00FE5C4E">
      <w:r>
        <w:t>Notes:</w:t>
      </w:r>
    </w:p>
    <w:p w14:paraId="4E557384" w14:textId="77777777" w:rsidR="004A10D4" w:rsidRDefault="004A10D4" w:rsidP="00782266">
      <w:pPr>
        <w:jc w:val="center"/>
        <w:rPr>
          <w:rFonts w:ascii="Times New Roman" w:hAnsi="Times New Roman" w:cs="Times New Roman"/>
        </w:rPr>
      </w:pPr>
    </w:p>
    <w:p w14:paraId="333D3629" w14:textId="77777777" w:rsidR="004A10D4" w:rsidRDefault="004A10D4" w:rsidP="00782266">
      <w:pPr>
        <w:jc w:val="center"/>
        <w:rPr>
          <w:rFonts w:ascii="Times New Roman" w:hAnsi="Times New Roman" w:cs="Times New Roman"/>
        </w:rPr>
      </w:pPr>
    </w:p>
    <w:p w14:paraId="74BCD77D" w14:textId="77777777" w:rsidR="004A10D4" w:rsidRDefault="004A10D4" w:rsidP="00782266">
      <w:pPr>
        <w:jc w:val="center"/>
        <w:rPr>
          <w:rFonts w:ascii="Times New Roman" w:hAnsi="Times New Roman" w:cs="Times New Roman"/>
        </w:rPr>
      </w:pPr>
    </w:p>
    <w:p w14:paraId="2647E3FA" w14:textId="77777777" w:rsidR="004A10D4" w:rsidRDefault="004A10D4" w:rsidP="00782266">
      <w:pPr>
        <w:jc w:val="center"/>
        <w:rPr>
          <w:rFonts w:ascii="Times New Roman" w:hAnsi="Times New Roman" w:cs="Times New Roman"/>
        </w:rPr>
      </w:pPr>
    </w:p>
    <w:p w14:paraId="6D5089DF" w14:textId="77777777" w:rsidR="004A10D4" w:rsidRDefault="004A10D4" w:rsidP="00782266">
      <w:pPr>
        <w:jc w:val="center"/>
        <w:rPr>
          <w:rFonts w:ascii="Times New Roman" w:hAnsi="Times New Roman" w:cs="Times New Roman"/>
        </w:rPr>
      </w:pPr>
    </w:p>
    <w:p w14:paraId="5F3D1F6A" w14:textId="77777777" w:rsidR="004A10D4" w:rsidRDefault="004A10D4" w:rsidP="00782266">
      <w:pPr>
        <w:jc w:val="center"/>
        <w:rPr>
          <w:rFonts w:ascii="Times New Roman" w:hAnsi="Times New Roman" w:cs="Times New Roman"/>
        </w:rPr>
      </w:pPr>
    </w:p>
    <w:p w14:paraId="407DE910" w14:textId="77777777" w:rsidR="004A10D4" w:rsidRDefault="004A10D4" w:rsidP="00782266">
      <w:pPr>
        <w:jc w:val="center"/>
        <w:rPr>
          <w:rFonts w:ascii="Times New Roman" w:hAnsi="Times New Roman" w:cs="Times New Roman"/>
        </w:rPr>
      </w:pPr>
    </w:p>
    <w:p w14:paraId="71AD0B1E" w14:textId="77777777" w:rsidR="008C7C2E" w:rsidRDefault="008C7C2E" w:rsidP="00782266">
      <w:pPr>
        <w:jc w:val="center"/>
        <w:rPr>
          <w:rFonts w:ascii="Times New Roman" w:hAnsi="Times New Roman" w:cs="Times New Roman"/>
        </w:rPr>
      </w:pPr>
    </w:p>
    <w:p w14:paraId="255B3A57" w14:textId="37D9E76F" w:rsidR="00247F0D" w:rsidRDefault="00247F0D"/>
    <w:p w14:paraId="3D906045" w14:textId="66CA13D3" w:rsidR="00247F0D" w:rsidRDefault="00247F0D"/>
    <w:p w14:paraId="716780E8" w14:textId="2AC93CC4" w:rsidR="00247F0D" w:rsidRDefault="00247F0D"/>
    <w:p w14:paraId="052D080B" w14:textId="2B9A437F" w:rsidR="00247F0D" w:rsidRDefault="00247F0D"/>
    <w:p w14:paraId="581C2D23" w14:textId="4BFC74ED" w:rsidR="00247F0D" w:rsidRDefault="00247F0D"/>
    <w:p w14:paraId="2F1E8071" w14:textId="40322872" w:rsidR="00247F0D" w:rsidRDefault="00247F0D"/>
    <w:p w14:paraId="5F467C7F" w14:textId="576343C0" w:rsidR="00247F0D" w:rsidRDefault="00247F0D"/>
    <w:p w14:paraId="0FF32042" w14:textId="7D29460F" w:rsidR="00247F0D" w:rsidRDefault="00247F0D"/>
    <w:p w14:paraId="3371B598" w14:textId="2C5063B5" w:rsidR="00247F0D" w:rsidRDefault="00247F0D"/>
    <w:p w14:paraId="230DE847" w14:textId="6794B73E" w:rsidR="00247F0D" w:rsidRDefault="00247F0D"/>
    <w:p w14:paraId="4F46C25A" w14:textId="689AE80F" w:rsidR="00247F0D" w:rsidRDefault="00247F0D"/>
    <w:p w14:paraId="19C580D6" w14:textId="48EC4F1C" w:rsidR="00247F0D" w:rsidRDefault="00247F0D"/>
    <w:p w14:paraId="2CA3B5F2" w14:textId="1F87D76A" w:rsidR="00247F0D" w:rsidRDefault="00247F0D"/>
    <w:p w14:paraId="395FB076" w14:textId="27016620" w:rsidR="00247F0D" w:rsidRDefault="00247F0D"/>
    <w:p w14:paraId="0A74C70A" w14:textId="07E53103" w:rsidR="00247F0D" w:rsidRDefault="00247F0D" w:rsidP="00247F0D">
      <w:pPr>
        <w:jc w:val="center"/>
      </w:pPr>
      <w:r w:rsidRPr="00897209">
        <w:rPr>
          <w:sz w:val="36"/>
          <w:szCs w:val="36"/>
        </w:rPr>
        <w:t>Psychiatric Emergencies</w:t>
      </w:r>
      <w:r>
        <w:rPr>
          <w:sz w:val="36"/>
          <w:szCs w:val="36"/>
        </w:rPr>
        <w:t xml:space="preserve"> and Adverse Reactions</w:t>
      </w:r>
    </w:p>
    <w:p w14:paraId="73076B94" w14:textId="77777777" w:rsidR="00247F0D" w:rsidRDefault="00247F0D" w:rsidP="00247F0D"/>
    <w:p w14:paraId="4E9EE1AB" w14:textId="77777777" w:rsidR="00247F0D" w:rsidRDefault="00247F0D" w:rsidP="00247F0D"/>
    <w:p w14:paraId="69AE7B02" w14:textId="4D7FFC83" w:rsidR="00247F0D" w:rsidRDefault="00247F0D" w:rsidP="00247F0D">
      <w:r>
        <w:t>Complete the chart below with the following information:</w:t>
      </w:r>
    </w:p>
    <w:p w14:paraId="65B1DCAF" w14:textId="77777777" w:rsidR="00247F0D" w:rsidRDefault="00247F0D" w:rsidP="00247F0D">
      <w:pPr>
        <w:pStyle w:val="ListParagraph"/>
        <w:numPr>
          <w:ilvl w:val="0"/>
          <w:numId w:val="5"/>
        </w:numPr>
      </w:pPr>
      <w:r>
        <w:t>Onset and Causes</w:t>
      </w:r>
    </w:p>
    <w:p w14:paraId="736C010F" w14:textId="77777777" w:rsidR="00247F0D" w:rsidRDefault="00247F0D" w:rsidP="00247F0D">
      <w:pPr>
        <w:pStyle w:val="ListParagraph"/>
        <w:numPr>
          <w:ilvl w:val="0"/>
          <w:numId w:val="5"/>
        </w:numPr>
      </w:pPr>
      <w:r>
        <w:t>Additional Notes</w:t>
      </w:r>
    </w:p>
    <w:p w14:paraId="11719456" w14:textId="64E7F334" w:rsidR="00247F0D" w:rsidRDefault="00247F0D" w:rsidP="00247F0D">
      <w:pPr>
        <w:pStyle w:val="ListParagraph"/>
        <w:numPr>
          <w:ilvl w:val="0"/>
          <w:numId w:val="5"/>
        </w:numPr>
      </w:pPr>
      <w:r>
        <w:t>S/</w:t>
      </w:r>
      <w:proofErr w:type="spellStart"/>
      <w:r>
        <w:t>Sx</w:t>
      </w:r>
      <w:proofErr w:type="spellEnd"/>
      <w:r w:rsidR="00520945">
        <w:t>: Signs and Symptoms</w:t>
      </w:r>
    </w:p>
    <w:p w14:paraId="4D5472B2" w14:textId="00C5548B" w:rsidR="00247F0D" w:rsidRDefault="00520945" w:rsidP="00247F0D">
      <w:pPr>
        <w:pStyle w:val="ListParagraph"/>
        <w:numPr>
          <w:ilvl w:val="0"/>
          <w:numId w:val="5"/>
        </w:numPr>
      </w:pPr>
      <w:r>
        <w:t xml:space="preserve">Tx: </w:t>
      </w:r>
      <w:r w:rsidR="00247F0D">
        <w:t>Treatment</w:t>
      </w:r>
    </w:p>
    <w:p w14:paraId="3BC0ED22" w14:textId="77777777" w:rsidR="00247F0D" w:rsidRDefault="00247F0D" w:rsidP="00247F0D"/>
    <w:p w14:paraId="7355FC5A" w14:textId="77777777" w:rsidR="00247F0D" w:rsidRDefault="00247F0D" w:rsidP="00247F0D"/>
    <w:p w14:paraId="44BF0214" w14:textId="77777777" w:rsidR="00247F0D" w:rsidRDefault="00247F0D" w:rsidP="00247F0D">
      <w:r>
        <w:t>Example:</w:t>
      </w:r>
    </w:p>
    <w:tbl>
      <w:tblPr>
        <w:tblStyle w:val="TableGrid"/>
        <w:tblpPr w:leftFromText="180" w:rightFromText="180" w:vertAnchor="text" w:horzAnchor="margin" w:tblpY="244"/>
        <w:tblW w:w="0" w:type="auto"/>
        <w:tblLook w:val="04A0" w:firstRow="1" w:lastRow="0" w:firstColumn="1" w:lastColumn="0" w:noHBand="0" w:noVBand="1"/>
      </w:tblPr>
      <w:tblGrid>
        <w:gridCol w:w="1737"/>
        <w:gridCol w:w="12150"/>
      </w:tblGrid>
      <w:tr w:rsidR="00247F0D" w:rsidRPr="00BD7C04" w14:paraId="5E4D95CA" w14:textId="77777777" w:rsidTr="0057710F">
        <w:tc>
          <w:tcPr>
            <w:tcW w:w="1737" w:type="dxa"/>
          </w:tcPr>
          <w:p w14:paraId="6EBF9CFE" w14:textId="77777777" w:rsidR="00247F0D" w:rsidRPr="00BD7C04" w:rsidRDefault="00247F0D" w:rsidP="00BD7C04">
            <w:pPr>
              <w:rPr>
                <w:rFonts w:ascii="Times New Roman" w:hAnsi="Times New Roman" w:cs="Times New Roman"/>
              </w:rPr>
            </w:pPr>
            <w:r w:rsidRPr="00BD7C04">
              <w:rPr>
                <w:rFonts w:ascii="Times New Roman" w:hAnsi="Times New Roman" w:cs="Times New Roman"/>
              </w:rPr>
              <w:t>Emergency</w:t>
            </w:r>
          </w:p>
        </w:tc>
        <w:tc>
          <w:tcPr>
            <w:tcW w:w="12150" w:type="dxa"/>
          </w:tcPr>
          <w:p w14:paraId="47F6B369" w14:textId="77777777" w:rsidR="00247F0D" w:rsidRPr="00BD7C04" w:rsidRDefault="00247F0D" w:rsidP="00BD7C04">
            <w:pPr>
              <w:rPr>
                <w:rFonts w:ascii="Times New Roman" w:hAnsi="Times New Roman" w:cs="Times New Roman"/>
                <w:b/>
                <w:bCs/>
                <w:color w:val="000000" w:themeColor="text1"/>
              </w:rPr>
            </w:pPr>
            <w:r w:rsidRPr="00BD7C04">
              <w:rPr>
                <w:rFonts w:ascii="Times New Roman" w:hAnsi="Times New Roman" w:cs="Times New Roman"/>
                <w:b/>
                <w:bCs/>
                <w:color w:val="000000" w:themeColor="text1"/>
              </w:rPr>
              <w:t>Neuroleptic Malignant Syndrome (NMS)</w:t>
            </w:r>
          </w:p>
        </w:tc>
      </w:tr>
      <w:tr w:rsidR="00247F0D" w:rsidRPr="00BD7C04" w14:paraId="336E4349" w14:textId="77777777" w:rsidTr="0057710F">
        <w:tc>
          <w:tcPr>
            <w:tcW w:w="1737" w:type="dxa"/>
          </w:tcPr>
          <w:p w14:paraId="61784DA2" w14:textId="77777777" w:rsidR="00247F0D" w:rsidRPr="00BD7C04" w:rsidRDefault="00247F0D" w:rsidP="00BD7C04">
            <w:pPr>
              <w:rPr>
                <w:rFonts w:ascii="Times New Roman" w:hAnsi="Times New Roman" w:cs="Times New Roman"/>
              </w:rPr>
            </w:pPr>
            <w:r w:rsidRPr="00BD7C04">
              <w:rPr>
                <w:rFonts w:ascii="Times New Roman" w:hAnsi="Times New Roman" w:cs="Times New Roman"/>
              </w:rPr>
              <w:t>Onset/Causes</w:t>
            </w:r>
          </w:p>
        </w:tc>
        <w:tc>
          <w:tcPr>
            <w:tcW w:w="12150" w:type="dxa"/>
          </w:tcPr>
          <w:p w14:paraId="5F47253A" w14:textId="77777777" w:rsidR="00247F0D" w:rsidRPr="00BD7C04" w:rsidRDefault="00247F0D" w:rsidP="00BD7C04">
            <w:pPr>
              <w:pStyle w:val="ListParagraph"/>
              <w:numPr>
                <w:ilvl w:val="0"/>
                <w:numId w:val="2"/>
              </w:numPr>
              <w:ind w:left="0" w:firstLine="0"/>
              <w:rPr>
                <w:rFonts w:ascii="Times New Roman" w:eastAsia="Times New Roman" w:hAnsi="Times New Roman" w:cs="Times New Roman"/>
                <w:color w:val="000000" w:themeColor="text1"/>
              </w:rPr>
            </w:pPr>
            <w:r w:rsidRPr="00BD7C04">
              <w:rPr>
                <w:rFonts w:ascii="Times New Roman" w:eastAsia="Times New Roman" w:hAnsi="Times New Roman" w:cs="Times New Roman"/>
                <w:color w:val="000000" w:themeColor="text1"/>
                <w:shd w:val="clear" w:color="auto" w:fill="FFFFFF"/>
              </w:rPr>
              <w:t>within hours or days after exposure to a causative drug, with most exhibiting symptoms within 2 weeks and nearly all within 30 days</w:t>
            </w:r>
          </w:p>
          <w:p w14:paraId="476C190E" w14:textId="35465FF1" w:rsidR="00247F0D" w:rsidRPr="00BD7C04" w:rsidRDefault="00247F0D" w:rsidP="00BD7C04">
            <w:pPr>
              <w:pStyle w:val="ListParagraph"/>
              <w:numPr>
                <w:ilvl w:val="0"/>
                <w:numId w:val="2"/>
              </w:numPr>
              <w:ind w:left="0" w:firstLine="0"/>
              <w:rPr>
                <w:rFonts w:ascii="Times New Roman" w:eastAsia="Times New Roman" w:hAnsi="Times New Roman" w:cs="Times New Roman"/>
                <w:color w:val="000000" w:themeColor="text1"/>
              </w:rPr>
            </w:pPr>
            <w:r w:rsidRPr="00BD7C04">
              <w:rPr>
                <w:rFonts w:ascii="Times New Roman" w:eastAsia="Times New Roman" w:hAnsi="Times New Roman" w:cs="Times New Roman"/>
                <w:color w:val="000000" w:themeColor="text1"/>
                <w:shd w:val="clear" w:color="auto" w:fill="FFFFFF"/>
              </w:rPr>
              <w:t xml:space="preserve">Primary trigger of NMS is dopamine receptor </w:t>
            </w:r>
            <w:r w:rsidR="008C7C2E" w:rsidRPr="00BD7C04">
              <w:rPr>
                <w:rFonts w:ascii="Times New Roman" w:eastAsia="Times New Roman" w:hAnsi="Times New Roman" w:cs="Times New Roman"/>
                <w:color w:val="000000" w:themeColor="text1"/>
                <w:shd w:val="clear" w:color="auto" w:fill="FFFFFF"/>
              </w:rPr>
              <w:t>blockade,</w:t>
            </w:r>
            <w:r w:rsidRPr="00BD7C04">
              <w:rPr>
                <w:rFonts w:ascii="Times New Roman" w:eastAsia="Times New Roman" w:hAnsi="Times New Roman" w:cs="Times New Roman"/>
                <w:color w:val="000000" w:themeColor="text1"/>
                <w:shd w:val="clear" w:color="auto" w:fill="FFFFFF"/>
              </w:rPr>
              <w:t xml:space="preserve"> and the standard causative agent is an antipsychotic. Potent typical neuroleptics such as haloperidol, fluphenazine, chlorpromazine, trifluoperazine, and prochlorperazine have been most frequently associated with NMS and thought to confer the greatest risk.</w:t>
            </w:r>
          </w:p>
          <w:p w14:paraId="190A1903" w14:textId="77777777" w:rsidR="00247F0D" w:rsidRPr="00BD7C04" w:rsidRDefault="00247F0D" w:rsidP="00BD7C04">
            <w:pPr>
              <w:pStyle w:val="ListParagraph"/>
              <w:numPr>
                <w:ilvl w:val="0"/>
                <w:numId w:val="2"/>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Idiosyncratic-time limited reaction</w:t>
            </w:r>
          </w:p>
        </w:tc>
      </w:tr>
      <w:tr w:rsidR="00247F0D" w:rsidRPr="00BD7C04" w14:paraId="2E14F252" w14:textId="77777777" w:rsidTr="0057710F">
        <w:tc>
          <w:tcPr>
            <w:tcW w:w="1737" w:type="dxa"/>
          </w:tcPr>
          <w:p w14:paraId="28180E07" w14:textId="77777777" w:rsidR="00247F0D" w:rsidRPr="00BD7C04" w:rsidRDefault="00247F0D" w:rsidP="00BD7C04">
            <w:pPr>
              <w:rPr>
                <w:rFonts w:ascii="Times New Roman" w:hAnsi="Times New Roman" w:cs="Times New Roman"/>
              </w:rPr>
            </w:pPr>
            <w:r w:rsidRPr="00BD7C04">
              <w:rPr>
                <w:rFonts w:ascii="Times New Roman" w:hAnsi="Times New Roman" w:cs="Times New Roman"/>
              </w:rPr>
              <w:t>Additional Notes</w:t>
            </w:r>
          </w:p>
        </w:tc>
        <w:tc>
          <w:tcPr>
            <w:tcW w:w="12150" w:type="dxa"/>
          </w:tcPr>
          <w:p w14:paraId="3DDEF976" w14:textId="77777777" w:rsidR="00247F0D" w:rsidRPr="00BD7C04" w:rsidRDefault="00247F0D" w:rsidP="00BD7C04">
            <w:pPr>
              <w:pStyle w:val="ListParagraph"/>
              <w:numPr>
                <w:ilvl w:val="0"/>
                <w:numId w:val="4"/>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More common in men than women</w:t>
            </w:r>
          </w:p>
        </w:tc>
      </w:tr>
      <w:tr w:rsidR="00247F0D" w:rsidRPr="00BD7C04" w14:paraId="68C6034F" w14:textId="77777777" w:rsidTr="0057710F">
        <w:tc>
          <w:tcPr>
            <w:tcW w:w="1737" w:type="dxa"/>
          </w:tcPr>
          <w:p w14:paraId="74A0EE15" w14:textId="77777777" w:rsidR="00247F0D" w:rsidRPr="00BD7C04" w:rsidRDefault="00247F0D" w:rsidP="00BD7C04">
            <w:pPr>
              <w:rPr>
                <w:rFonts w:ascii="Times New Roman" w:hAnsi="Times New Roman" w:cs="Times New Roman"/>
              </w:rPr>
            </w:pPr>
            <w:r w:rsidRPr="00BD7C04">
              <w:rPr>
                <w:rFonts w:ascii="Times New Roman" w:hAnsi="Times New Roman" w:cs="Times New Roman"/>
              </w:rPr>
              <w:t>S/</w:t>
            </w:r>
            <w:proofErr w:type="spellStart"/>
            <w:r w:rsidRPr="00BD7C04">
              <w:rPr>
                <w:rFonts w:ascii="Times New Roman" w:hAnsi="Times New Roman" w:cs="Times New Roman"/>
              </w:rPr>
              <w:t>Sx</w:t>
            </w:r>
            <w:proofErr w:type="spellEnd"/>
          </w:p>
        </w:tc>
        <w:tc>
          <w:tcPr>
            <w:tcW w:w="12150" w:type="dxa"/>
          </w:tcPr>
          <w:p w14:paraId="5CDA819B" w14:textId="77777777" w:rsidR="00247F0D" w:rsidRPr="00BD7C04" w:rsidRDefault="00247F0D" w:rsidP="00BD7C04">
            <w:pPr>
              <w:pStyle w:val="ListParagraph"/>
              <w:numPr>
                <w:ilvl w:val="0"/>
                <w:numId w:val="1"/>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Fever</w:t>
            </w:r>
          </w:p>
          <w:p w14:paraId="45AAF964" w14:textId="77777777" w:rsidR="00247F0D" w:rsidRPr="00BD7C04" w:rsidRDefault="00247F0D" w:rsidP="00BD7C04">
            <w:pPr>
              <w:pStyle w:val="ListParagraph"/>
              <w:numPr>
                <w:ilvl w:val="0"/>
                <w:numId w:val="1"/>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Muscle rigidity</w:t>
            </w:r>
          </w:p>
          <w:p w14:paraId="4B2E4240" w14:textId="77777777" w:rsidR="00247F0D" w:rsidRPr="00BD7C04" w:rsidRDefault="00247F0D" w:rsidP="00BD7C04">
            <w:pPr>
              <w:pStyle w:val="ListParagraph"/>
              <w:numPr>
                <w:ilvl w:val="0"/>
                <w:numId w:val="1"/>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Autonomic instability</w:t>
            </w:r>
          </w:p>
          <w:p w14:paraId="48B071AF" w14:textId="77777777" w:rsidR="00247F0D" w:rsidRPr="00BD7C04" w:rsidRDefault="00247F0D" w:rsidP="00BD7C04">
            <w:pPr>
              <w:pStyle w:val="ListParagraph"/>
              <w:numPr>
                <w:ilvl w:val="0"/>
                <w:numId w:val="1"/>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Clouding of consciousness, LOC</w:t>
            </w:r>
          </w:p>
          <w:p w14:paraId="340617A6" w14:textId="77777777" w:rsidR="00247F0D" w:rsidRPr="00BD7C04" w:rsidRDefault="00247F0D" w:rsidP="00BD7C04">
            <w:pPr>
              <w:pStyle w:val="ListParagraph"/>
              <w:numPr>
                <w:ilvl w:val="0"/>
                <w:numId w:val="1"/>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Elevated WBC/CPK</w:t>
            </w:r>
          </w:p>
        </w:tc>
      </w:tr>
      <w:tr w:rsidR="00247F0D" w:rsidRPr="00BD7C04" w14:paraId="49588087" w14:textId="77777777" w:rsidTr="0057710F">
        <w:tc>
          <w:tcPr>
            <w:tcW w:w="1737" w:type="dxa"/>
          </w:tcPr>
          <w:p w14:paraId="0F79DCE5" w14:textId="77777777" w:rsidR="00247F0D" w:rsidRPr="00BD7C04" w:rsidRDefault="00247F0D" w:rsidP="00BD7C04">
            <w:pPr>
              <w:rPr>
                <w:rFonts w:ascii="Times New Roman" w:hAnsi="Times New Roman" w:cs="Times New Roman"/>
              </w:rPr>
            </w:pPr>
            <w:r w:rsidRPr="00BD7C04">
              <w:rPr>
                <w:rFonts w:ascii="Times New Roman" w:hAnsi="Times New Roman" w:cs="Times New Roman"/>
              </w:rPr>
              <w:t>Tx</w:t>
            </w:r>
          </w:p>
        </w:tc>
        <w:tc>
          <w:tcPr>
            <w:tcW w:w="12150" w:type="dxa"/>
          </w:tcPr>
          <w:p w14:paraId="511C05F2" w14:textId="77777777" w:rsidR="00247F0D" w:rsidRPr="00BD7C04" w:rsidRDefault="00247F0D" w:rsidP="00BD7C04">
            <w:pPr>
              <w:pStyle w:val="ListParagraph"/>
              <w:numPr>
                <w:ilvl w:val="0"/>
                <w:numId w:val="3"/>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Withhold neuroleptics</w:t>
            </w:r>
          </w:p>
          <w:p w14:paraId="3B1CFD11" w14:textId="70FAA484" w:rsidR="00247F0D" w:rsidRPr="00BD7C04" w:rsidRDefault="00247F0D" w:rsidP="00BD7C04">
            <w:pPr>
              <w:pStyle w:val="ListParagraph"/>
              <w:numPr>
                <w:ilvl w:val="0"/>
                <w:numId w:val="3"/>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Hydrate (IV)</w:t>
            </w:r>
          </w:p>
          <w:p w14:paraId="5A864633" w14:textId="77777777" w:rsidR="005A138C" w:rsidRPr="00BD7C04" w:rsidRDefault="005A138C" w:rsidP="00BD7C04">
            <w:pPr>
              <w:pStyle w:val="ListParagraph"/>
              <w:numPr>
                <w:ilvl w:val="0"/>
                <w:numId w:val="3"/>
              </w:numPr>
              <w:ind w:left="0" w:firstLine="0"/>
              <w:rPr>
                <w:rFonts w:ascii="Times New Roman" w:hAnsi="Times New Roman" w:cs="Times New Roman"/>
                <w:color w:val="000000" w:themeColor="text1"/>
              </w:rPr>
            </w:pPr>
          </w:p>
          <w:p w14:paraId="62253B15" w14:textId="77777777" w:rsidR="00247F0D" w:rsidRPr="00BD7C04" w:rsidRDefault="00247F0D" w:rsidP="00BD7C04">
            <w:pPr>
              <w:pStyle w:val="ListParagraph"/>
              <w:numPr>
                <w:ilvl w:val="0"/>
                <w:numId w:val="3"/>
              </w:numPr>
              <w:ind w:left="0" w:firstLine="0"/>
              <w:rPr>
                <w:rFonts w:ascii="Times New Roman" w:hAnsi="Times New Roman" w:cs="Times New Roman"/>
                <w:color w:val="000000" w:themeColor="text1"/>
              </w:rPr>
            </w:pPr>
            <w:r w:rsidRPr="00BD7C04">
              <w:rPr>
                <w:rFonts w:ascii="Times New Roman" w:hAnsi="Times New Roman" w:cs="Times New Roman"/>
                <w:color w:val="000000" w:themeColor="text1"/>
              </w:rPr>
              <w:t>Consider Dantrolene</w:t>
            </w:r>
          </w:p>
        </w:tc>
      </w:tr>
      <w:tr w:rsidR="0057710F" w:rsidRPr="00BD7C04" w14:paraId="33FF1869" w14:textId="77777777" w:rsidTr="0057710F">
        <w:tc>
          <w:tcPr>
            <w:tcW w:w="1737" w:type="dxa"/>
            <w:shd w:val="clear" w:color="auto" w:fill="808080" w:themeFill="background1" w:themeFillShade="80"/>
          </w:tcPr>
          <w:p w14:paraId="580C5614" w14:textId="77777777" w:rsidR="0057710F" w:rsidRPr="00BD7C04" w:rsidRDefault="0057710F" w:rsidP="00BD7C04">
            <w:pPr>
              <w:rPr>
                <w:rFonts w:ascii="Times New Roman" w:hAnsi="Times New Roman" w:cs="Times New Roman"/>
              </w:rPr>
            </w:pPr>
          </w:p>
        </w:tc>
        <w:tc>
          <w:tcPr>
            <w:tcW w:w="12150" w:type="dxa"/>
            <w:shd w:val="clear" w:color="auto" w:fill="808080" w:themeFill="background1" w:themeFillShade="80"/>
          </w:tcPr>
          <w:p w14:paraId="6C4F29AF" w14:textId="77777777" w:rsidR="0057710F" w:rsidRPr="00BD7C04" w:rsidRDefault="0057710F" w:rsidP="00BD7C04">
            <w:pPr>
              <w:pStyle w:val="ListParagraph"/>
              <w:ind w:left="0"/>
              <w:rPr>
                <w:rFonts w:ascii="Times New Roman" w:hAnsi="Times New Roman" w:cs="Times New Roman"/>
                <w:color w:val="000000" w:themeColor="text1"/>
              </w:rPr>
            </w:pPr>
          </w:p>
        </w:tc>
      </w:tr>
      <w:tr w:rsidR="0057710F" w:rsidRPr="00BD7C04" w14:paraId="5A779D48" w14:textId="77777777" w:rsidTr="00520945">
        <w:tc>
          <w:tcPr>
            <w:tcW w:w="1737" w:type="dxa"/>
            <w:shd w:val="clear" w:color="auto" w:fill="auto"/>
          </w:tcPr>
          <w:p w14:paraId="73DF8565" w14:textId="62E79106" w:rsidR="0057710F" w:rsidRPr="00BD7C04" w:rsidRDefault="0057710F" w:rsidP="00BD7C04">
            <w:pPr>
              <w:rPr>
                <w:rFonts w:ascii="Times New Roman" w:hAnsi="Times New Roman" w:cs="Times New Roman"/>
              </w:rPr>
            </w:pPr>
            <w:r w:rsidRPr="00BD7C04">
              <w:rPr>
                <w:rFonts w:ascii="Times New Roman" w:hAnsi="Times New Roman" w:cs="Times New Roman"/>
              </w:rPr>
              <w:t>Emergency</w:t>
            </w:r>
          </w:p>
        </w:tc>
        <w:tc>
          <w:tcPr>
            <w:tcW w:w="12150" w:type="dxa"/>
            <w:shd w:val="clear" w:color="auto" w:fill="auto"/>
          </w:tcPr>
          <w:p w14:paraId="610D68BA" w14:textId="68B38CA3" w:rsidR="0057710F" w:rsidRPr="00BD7C04" w:rsidRDefault="0057710F" w:rsidP="00BD7C04">
            <w:pPr>
              <w:pStyle w:val="ListParagraph"/>
              <w:ind w:left="0"/>
              <w:rPr>
                <w:rFonts w:ascii="Times New Roman" w:hAnsi="Times New Roman" w:cs="Times New Roman"/>
                <w:b/>
                <w:bCs/>
                <w:color w:val="000000" w:themeColor="text1"/>
              </w:rPr>
            </w:pPr>
            <w:r w:rsidRPr="00BD7C04">
              <w:rPr>
                <w:rFonts w:ascii="Times New Roman" w:hAnsi="Times New Roman" w:cs="Times New Roman"/>
                <w:b/>
                <w:bCs/>
              </w:rPr>
              <w:t>Delirium Tremens (DTs)</w:t>
            </w:r>
          </w:p>
        </w:tc>
      </w:tr>
      <w:tr w:rsidR="0057710F" w:rsidRPr="00BD7C04" w14:paraId="467FD927" w14:textId="77777777" w:rsidTr="00520945">
        <w:tc>
          <w:tcPr>
            <w:tcW w:w="1737" w:type="dxa"/>
            <w:shd w:val="clear" w:color="auto" w:fill="auto"/>
          </w:tcPr>
          <w:p w14:paraId="15C57A45" w14:textId="31BA7EEA" w:rsidR="0057710F" w:rsidRPr="00BD7C04" w:rsidRDefault="0057710F" w:rsidP="00BD7C04">
            <w:pPr>
              <w:rPr>
                <w:rFonts w:ascii="Times New Roman" w:hAnsi="Times New Roman" w:cs="Times New Roman"/>
              </w:rPr>
            </w:pPr>
            <w:r w:rsidRPr="00BD7C04">
              <w:rPr>
                <w:rFonts w:ascii="Times New Roman" w:hAnsi="Times New Roman" w:cs="Times New Roman"/>
              </w:rPr>
              <w:t>Onset/Causes</w:t>
            </w:r>
          </w:p>
        </w:tc>
        <w:tc>
          <w:tcPr>
            <w:tcW w:w="12150" w:type="dxa"/>
            <w:shd w:val="clear" w:color="auto" w:fill="auto"/>
          </w:tcPr>
          <w:p w14:paraId="53F0587F" w14:textId="62798B33" w:rsidR="0057710F" w:rsidRPr="00BD7C04" w:rsidRDefault="00D21A61" w:rsidP="00BD7C04">
            <w:pPr>
              <w:pStyle w:val="ListParagraph"/>
              <w:numPr>
                <w:ilvl w:val="0"/>
                <w:numId w:val="32"/>
              </w:numPr>
              <w:ind w:left="0" w:firstLine="0"/>
              <w:rPr>
                <w:rFonts w:ascii="Times New Roman" w:hAnsi="Times New Roman" w:cs="Times New Roman"/>
              </w:rPr>
            </w:pPr>
            <w:r w:rsidRPr="00BD7C04">
              <w:rPr>
                <w:rFonts w:ascii="Times New Roman" w:hAnsi="Times New Roman" w:cs="Times New Roman"/>
              </w:rPr>
              <w:t>Serious form of a</w:t>
            </w:r>
            <w:r w:rsidR="005A138C" w:rsidRPr="00BD7C04">
              <w:rPr>
                <w:rFonts w:ascii="Times New Roman" w:hAnsi="Times New Roman" w:cs="Times New Roman"/>
              </w:rPr>
              <w:t>lcohol withdrawal</w:t>
            </w:r>
            <w:r w:rsidRPr="00BD7C04">
              <w:rPr>
                <w:rFonts w:ascii="Times New Roman" w:hAnsi="Times New Roman" w:cs="Times New Roman"/>
              </w:rPr>
              <w:t xml:space="preserve"> within 2-5 days of non-drinking, may last 2-3 days</w:t>
            </w:r>
          </w:p>
        </w:tc>
      </w:tr>
      <w:tr w:rsidR="0057710F" w:rsidRPr="00BD7C04" w14:paraId="1C682FF7" w14:textId="77777777" w:rsidTr="00520945">
        <w:tc>
          <w:tcPr>
            <w:tcW w:w="1737" w:type="dxa"/>
            <w:shd w:val="clear" w:color="auto" w:fill="auto"/>
          </w:tcPr>
          <w:p w14:paraId="02BF98BF" w14:textId="6404DDC0" w:rsidR="0057710F" w:rsidRPr="00BD7C04" w:rsidRDefault="0057710F" w:rsidP="00BD7C04">
            <w:pPr>
              <w:rPr>
                <w:rFonts w:ascii="Times New Roman" w:hAnsi="Times New Roman" w:cs="Times New Roman"/>
              </w:rPr>
            </w:pPr>
            <w:r w:rsidRPr="00BD7C04">
              <w:rPr>
                <w:rFonts w:ascii="Times New Roman" w:hAnsi="Times New Roman" w:cs="Times New Roman"/>
              </w:rPr>
              <w:t>Additional Notes</w:t>
            </w:r>
          </w:p>
        </w:tc>
        <w:tc>
          <w:tcPr>
            <w:tcW w:w="12150" w:type="dxa"/>
            <w:shd w:val="clear" w:color="auto" w:fill="auto"/>
          </w:tcPr>
          <w:p w14:paraId="0B53797C" w14:textId="6591FE05" w:rsidR="0057710F" w:rsidRPr="00BD7C04" w:rsidRDefault="005A138C" w:rsidP="00BD7C04">
            <w:pPr>
              <w:pStyle w:val="ListParagraph"/>
              <w:numPr>
                <w:ilvl w:val="0"/>
                <w:numId w:val="32"/>
              </w:numPr>
              <w:ind w:left="0" w:firstLine="0"/>
              <w:rPr>
                <w:rFonts w:ascii="Times New Roman" w:hAnsi="Times New Roman" w:cs="Times New Roman"/>
              </w:rPr>
            </w:pPr>
            <w:r w:rsidRPr="00BD7C04">
              <w:rPr>
                <w:rFonts w:ascii="Times New Roman" w:hAnsi="Times New Roman" w:cs="Times New Roman"/>
              </w:rPr>
              <w:t>More common in males, more common in 40 and above age range</w:t>
            </w:r>
          </w:p>
        </w:tc>
      </w:tr>
      <w:tr w:rsidR="0057710F" w:rsidRPr="00BD7C04" w14:paraId="25B3751C" w14:textId="77777777" w:rsidTr="00520945">
        <w:tc>
          <w:tcPr>
            <w:tcW w:w="1737" w:type="dxa"/>
            <w:shd w:val="clear" w:color="auto" w:fill="auto"/>
          </w:tcPr>
          <w:p w14:paraId="48192ED5" w14:textId="70A08464" w:rsidR="0057710F" w:rsidRPr="00BD7C04" w:rsidRDefault="0057710F" w:rsidP="00BD7C04">
            <w:pPr>
              <w:rPr>
                <w:rFonts w:ascii="Times New Roman" w:hAnsi="Times New Roman" w:cs="Times New Roman"/>
              </w:rPr>
            </w:pPr>
            <w:r w:rsidRPr="00BD7C04">
              <w:rPr>
                <w:rFonts w:ascii="Times New Roman" w:hAnsi="Times New Roman" w:cs="Times New Roman"/>
              </w:rPr>
              <w:lastRenderedPageBreak/>
              <w:t>S/</w:t>
            </w:r>
            <w:proofErr w:type="spellStart"/>
            <w:r w:rsidRPr="00BD7C04">
              <w:rPr>
                <w:rFonts w:ascii="Times New Roman" w:hAnsi="Times New Roman" w:cs="Times New Roman"/>
              </w:rPr>
              <w:t>Sx</w:t>
            </w:r>
            <w:proofErr w:type="spellEnd"/>
          </w:p>
        </w:tc>
        <w:tc>
          <w:tcPr>
            <w:tcW w:w="12150" w:type="dxa"/>
            <w:shd w:val="clear" w:color="auto" w:fill="auto"/>
          </w:tcPr>
          <w:p w14:paraId="53FF00F4"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Confusion</w:t>
            </w:r>
          </w:p>
          <w:p w14:paraId="78D463F5"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High blood pressure</w:t>
            </w:r>
          </w:p>
          <w:p w14:paraId="070BAD9C"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Hallucinations</w:t>
            </w:r>
          </w:p>
          <w:p w14:paraId="660FFA09"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Restlessness</w:t>
            </w:r>
          </w:p>
          <w:p w14:paraId="0DF8063C"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Tremor</w:t>
            </w:r>
          </w:p>
          <w:p w14:paraId="7F13F2E6"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Seizures</w:t>
            </w:r>
          </w:p>
          <w:p w14:paraId="3B5A7038"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Rapid heart rate</w:t>
            </w:r>
          </w:p>
          <w:p w14:paraId="178FE831"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Anxiety</w:t>
            </w:r>
          </w:p>
          <w:p w14:paraId="06CB5D19"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Disorientation</w:t>
            </w:r>
          </w:p>
          <w:p w14:paraId="42BF2B86"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Delirium</w:t>
            </w:r>
          </w:p>
          <w:p w14:paraId="3AF58A4C"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Extreme shakiness</w:t>
            </w:r>
          </w:p>
          <w:p w14:paraId="78C75E8C"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Irritability and difficulty concentrating</w:t>
            </w:r>
          </w:p>
          <w:p w14:paraId="13831201"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Panic attacks</w:t>
            </w:r>
          </w:p>
          <w:p w14:paraId="26566EA1"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Fatigue</w:t>
            </w:r>
          </w:p>
          <w:p w14:paraId="5CDEEE27"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Sleeplessness</w:t>
            </w:r>
          </w:p>
          <w:p w14:paraId="6F633BEF" w14:textId="77777777" w:rsidR="005A138C"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Nausea</w:t>
            </w:r>
          </w:p>
          <w:p w14:paraId="09268470" w14:textId="1FFCD48A" w:rsidR="0057710F" w:rsidRPr="00BD7C04" w:rsidRDefault="005A138C" w:rsidP="00BD7C04">
            <w:pPr>
              <w:numPr>
                <w:ilvl w:val="0"/>
                <w:numId w:val="32"/>
              </w:numPr>
              <w:shd w:val="clear" w:color="auto" w:fill="FFFFFF"/>
              <w:ind w:left="0" w:firstLine="0"/>
              <w:rPr>
                <w:rFonts w:ascii="Times New Roman" w:eastAsia="Times New Roman" w:hAnsi="Times New Roman" w:cs="Times New Roman"/>
                <w:color w:val="444444"/>
              </w:rPr>
            </w:pPr>
            <w:r w:rsidRPr="00BD7C04">
              <w:rPr>
                <w:rFonts w:ascii="Times New Roman" w:eastAsia="Times New Roman" w:hAnsi="Times New Roman" w:cs="Times New Roman"/>
                <w:color w:val="444444"/>
              </w:rPr>
              <w:t>Excessive sweating</w:t>
            </w:r>
          </w:p>
        </w:tc>
      </w:tr>
      <w:tr w:rsidR="0057710F" w:rsidRPr="00BD7C04" w14:paraId="21F2F6BF" w14:textId="77777777" w:rsidTr="00520945">
        <w:tc>
          <w:tcPr>
            <w:tcW w:w="1737" w:type="dxa"/>
            <w:shd w:val="clear" w:color="auto" w:fill="auto"/>
          </w:tcPr>
          <w:p w14:paraId="59AE2D36" w14:textId="00F0C326" w:rsidR="0057710F" w:rsidRPr="00BD7C04" w:rsidRDefault="0057710F" w:rsidP="00BD7C04">
            <w:pPr>
              <w:rPr>
                <w:rFonts w:ascii="Times New Roman" w:hAnsi="Times New Roman" w:cs="Times New Roman"/>
              </w:rPr>
            </w:pPr>
            <w:r w:rsidRPr="00BD7C04">
              <w:rPr>
                <w:rFonts w:ascii="Times New Roman" w:hAnsi="Times New Roman" w:cs="Times New Roman"/>
              </w:rPr>
              <w:t>Tx</w:t>
            </w:r>
          </w:p>
        </w:tc>
        <w:tc>
          <w:tcPr>
            <w:tcW w:w="12150" w:type="dxa"/>
            <w:shd w:val="clear" w:color="auto" w:fill="auto"/>
          </w:tcPr>
          <w:p w14:paraId="3AF387B2" w14:textId="2EBF51F3" w:rsidR="005A138C" w:rsidRPr="00BD7C04" w:rsidRDefault="005A138C" w:rsidP="00BD7C04">
            <w:pPr>
              <w:pStyle w:val="NormalWeb"/>
              <w:numPr>
                <w:ilvl w:val="0"/>
                <w:numId w:val="36"/>
              </w:numPr>
              <w:shd w:val="clear" w:color="auto" w:fill="FFFFFF"/>
              <w:spacing w:before="0" w:beforeAutospacing="0" w:after="0" w:afterAutospacing="0"/>
              <w:ind w:left="0" w:firstLine="0"/>
              <w:rPr>
                <w:b/>
                <w:bCs/>
              </w:rPr>
            </w:pPr>
            <w:r w:rsidRPr="00BD7C04">
              <w:rPr>
                <w:rStyle w:val="Strong"/>
                <w:b w:val="0"/>
                <w:bCs w:val="0"/>
                <w:color w:val="444444"/>
              </w:rPr>
              <w:t xml:space="preserve">Anticonvulsants: </w:t>
            </w:r>
            <w:r w:rsidRPr="00BD7C04">
              <w:rPr>
                <w:color w:val="444444"/>
              </w:rPr>
              <w:t>To treat seizures.  Phenobarbital</w:t>
            </w:r>
          </w:p>
          <w:p w14:paraId="2FF8BB6E" w14:textId="7CB793AB" w:rsidR="005A138C" w:rsidRPr="00BD7C04" w:rsidRDefault="005A138C" w:rsidP="00BD7C04">
            <w:pPr>
              <w:pStyle w:val="NormalWeb"/>
              <w:numPr>
                <w:ilvl w:val="0"/>
                <w:numId w:val="36"/>
              </w:numPr>
              <w:shd w:val="clear" w:color="auto" w:fill="FFFFFF"/>
              <w:spacing w:before="0" w:beforeAutospacing="0" w:after="0" w:afterAutospacing="0"/>
              <w:ind w:left="0" w:firstLine="0"/>
              <w:rPr>
                <w:b/>
                <w:bCs/>
              </w:rPr>
            </w:pPr>
            <w:r w:rsidRPr="00BD7C04">
              <w:rPr>
                <w:rStyle w:val="Strong"/>
                <w:b w:val="0"/>
                <w:bCs w:val="0"/>
                <w:color w:val="444444"/>
              </w:rPr>
              <w:t xml:space="preserve">Sedatives: </w:t>
            </w:r>
            <w:r w:rsidRPr="00BD7C04">
              <w:rPr>
                <w:color w:val="444444"/>
              </w:rPr>
              <w:t>To treat sleeplessness. Clonazepam</w:t>
            </w:r>
          </w:p>
          <w:p w14:paraId="203E647C" w14:textId="6C40023E" w:rsidR="005A138C" w:rsidRPr="00BD7C04" w:rsidRDefault="005A138C" w:rsidP="00BD7C04">
            <w:pPr>
              <w:pStyle w:val="NormalWeb"/>
              <w:numPr>
                <w:ilvl w:val="0"/>
                <w:numId w:val="36"/>
              </w:numPr>
              <w:shd w:val="clear" w:color="auto" w:fill="FFFFFF"/>
              <w:spacing w:before="0" w:beforeAutospacing="0" w:after="0" w:afterAutospacing="0"/>
              <w:ind w:left="0" w:firstLine="0"/>
              <w:rPr>
                <w:color w:val="444444"/>
              </w:rPr>
            </w:pPr>
            <w:r w:rsidRPr="00BD7C04">
              <w:rPr>
                <w:rStyle w:val="Strong"/>
                <w:b w:val="0"/>
                <w:bCs w:val="0"/>
                <w:color w:val="444444"/>
              </w:rPr>
              <w:t xml:space="preserve">Benzodiazepines: </w:t>
            </w:r>
            <w:r w:rsidRPr="00BD7C04">
              <w:rPr>
                <w:color w:val="444444"/>
              </w:rPr>
              <w:t>To treat anxiety and control nerve activity. Diazepam</w:t>
            </w:r>
          </w:p>
          <w:p w14:paraId="6EA2FE0E" w14:textId="425895FC" w:rsidR="005A138C" w:rsidRPr="00BD7C04" w:rsidRDefault="005A138C" w:rsidP="00BD7C04">
            <w:pPr>
              <w:pStyle w:val="NormalWeb"/>
              <w:numPr>
                <w:ilvl w:val="0"/>
                <w:numId w:val="36"/>
              </w:numPr>
              <w:shd w:val="clear" w:color="auto" w:fill="FFFFFF"/>
              <w:spacing w:before="0" w:beforeAutospacing="0" w:after="0" w:afterAutospacing="0"/>
              <w:ind w:left="0" w:firstLine="0"/>
              <w:rPr>
                <w:rStyle w:val="Strong"/>
                <w:b w:val="0"/>
                <w:bCs w:val="0"/>
                <w:color w:val="444444"/>
              </w:rPr>
            </w:pPr>
            <w:r w:rsidRPr="00BD7C04">
              <w:rPr>
                <w:rStyle w:val="Strong"/>
                <w:b w:val="0"/>
                <w:bCs w:val="0"/>
                <w:color w:val="444444"/>
              </w:rPr>
              <w:t>I</w:t>
            </w:r>
            <w:r w:rsidRPr="00BD7C04">
              <w:rPr>
                <w:rStyle w:val="Strong"/>
                <w:b w:val="0"/>
                <w:bCs w:val="0"/>
              </w:rPr>
              <w:t xml:space="preserve">V thiamine, magnesium, </w:t>
            </w:r>
            <w:r w:rsidR="00D21A61" w:rsidRPr="00BD7C04">
              <w:rPr>
                <w:rStyle w:val="Strong"/>
                <w:b w:val="0"/>
                <w:bCs w:val="0"/>
              </w:rPr>
              <w:t xml:space="preserve">folic </w:t>
            </w:r>
            <w:proofErr w:type="gramStart"/>
            <w:r w:rsidR="00D21A61" w:rsidRPr="00BD7C04">
              <w:rPr>
                <w:rStyle w:val="Strong"/>
                <w:b w:val="0"/>
                <w:bCs w:val="0"/>
              </w:rPr>
              <w:t>acid</w:t>
            </w:r>
            <w:proofErr w:type="gramEnd"/>
            <w:r w:rsidR="00D21A61" w:rsidRPr="00BD7C04">
              <w:rPr>
                <w:rStyle w:val="Strong"/>
                <w:b w:val="0"/>
                <w:bCs w:val="0"/>
              </w:rPr>
              <w:t xml:space="preserve"> and dextrose</w:t>
            </w:r>
          </w:p>
          <w:p w14:paraId="5B7EC281" w14:textId="788DF1EE" w:rsidR="00D21A61" w:rsidRPr="00BD7C04" w:rsidRDefault="00D21A61" w:rsidP="00BD7C04">
            <w:pPr>
              <w:pStyle w:val="NormalWeb"/>
              <w:numPr>
                <w:ilvl w:val="0"/>
                <w:numId w:val="36"/>
              </w:numPr>
              <w:shd w:val="clear" w:color="auto" w:fill="FFFFFF"/>
              <w:spacing w:before="0" w:beforeAutospacing="0" w:after="0" w:afterAutospacing="0"/>
              <w:ind w:left="0" w:firstLine="0"/>
              <w:rPr>
                <w:b/>
                <w:bCs/>
                <w:color w:val="444444"/>
              </w:rPr>
            </w:pPr>
            <w:r w:rsidRPr="00BD7C04">
              <w:rPr>
                <w:rStyle w:val="Strong"/>
                <w:b w:val="0"/>
                <w:bCs w:val="0"/>
                <w:color w:val="444444"/>
              </w:rPr>
              <w:t xml:space="preserve">Foods rich in vitamin B and magnesium, low to no-salt diet </w:t>
            </w:r>
          </w:p>
          <w:p w14:paraId="0A094D9B" w14:textId="77777777" w:rsidR="0057710F" w:rsidRPr="00BD7C04" w:rsidRDefault="0057710F" w:rsidP="00BD7C04">
            <w:pPr>
              <w:pStyle w:val="ListParagraph"/>
              <w:ind w:left="0"/>
              <w:rPr>
                <w:rFonts w:ascii="Times New Roman" w:hAnsi="Times New Roman" w:cs="Times New Roman"/>
              </w:rPr>
            </w:pPr>
          </w:p>
        </w:tc>
      </w:tr>
      <w:tr w:rsidR="00520945" w:rsidRPr="00BD7C04" w14:paraId="4078DA20" w14:textId="77777777" w:rsidTr="0057710F">
        <w:tc>
          <w:tcPr>
            <w:tcW w:w="1737" w:type="dxa"/>
            <w:shd w:val="clear" w:color="auto" w:fill="808080" w:themeFill="background1" w:themeFillShade="80"/>
          </w:tcPr>
          <w:p w14:paraId="2F347B0F" w14:textId="77777777" w:rsidR="00520945" w:rsidRPr="00BD7C04" w:rsidRDefault="00520945" w:rsidP="00BD7C04">
            <w:pPr>
              <w:rPr>
                <w:rFonts w:ascii="Times New Roman" w:hAnsi="Times New Roman" w:cs="Times New Roman"/>
              </w:rPr>
            </w:pPr>
          </w:p>
        </w:tc>
        <w:tc>
          <w:tcPr>
            <w:tcW w:w="12150" w:type="dxa"/>
            <w:shd w:val="clear" w:color="auto" w:fill="808080" w:themeFill="background1" w:themeFillShade="80"/>
          </w:tcPr>
          <w:p w14:paraId="0B61C2BF" w14:textId="77777777" w:rsidR="00520945" w:rsidRPr="00BD7C04" w:rsidRDefault="00520945" w:rsidP="00BD7C04">
            <w:pPr>
              <w:pStyle w:val="ListParagraph"/>
              <w:ind w:left="0"/>
              <w:rPr>
                <w:rFonts w:ascii="Times New Roman" w:hAnsi="Times New Roman" w:cs="Times New Roman"/>
              </w:rPr>
            </w:pPr>
          </w:p>
        </w:tc>
      </w:tr>
      <w:tr w:rsidR="0057710F" w:rsidRPr="00BD7C04" w14:paraId="71F840FD" w14:textId="77777777" w:rsidTr="00520945">
        <w:tc>
          <w:tcPr>
            <w:tcW w:w="1737" w:type="dxa"/>
            <w:shd w:val="clear" w:color="auto" w:fill="auto"/>
          </w:tcPr>
          <w:p w14:paraId="2BF0D4E5" w14:textId="30A92431" w:rsidR="0057710F" w:rsidRPr="00BD7C04" w:rsidRDefault="0057710F" w:rsidP="00BD7C04">
            <w:pPr>
              <w:rPr>
                <w:rFonts w:ascii="Times New Roman" w:hAnsi="Times New Roman" w:cs="Times New Roman"/>
              </w:rPr>
            </w:pPr>
            <w:r w:rsidRPr="00BD7C04">
              <w:rPr>
                <w:rFonts w:ascii="Times New Roman" w:hAnsi="Times New Roman" w:cs="Times New Roman"/>
              </w:rPr>
              <w:t>Emergency</w:t>
            </w:r>
          </w:p>
        </w:tc>
        <w:tc>
          <w:tcPr>
            <w:tcW w:w="12150" w:type="dxa"/>
            <w:shd w:val="clear" w:color="auto" w:fill="auto"/>
          </w:tcPr>
          <w:p w14:paraId="5124204E" w14:textId="63DE2D10" w:rsidR="0057710F" w:rsidRPr="00BD7C04" w:rsidRDefault="0057710F" w:rsidP="00BD7C04">
            <w:pPr>
              <w:pStyle w:val="ListParagraph"/>
              <w:ind w:left="0"/>
              <w:rPr>
                <w:rFonts w:ascii="Times New Roman" w:hAnsi="Times New Roman" w:cs="Times New Roman"/>
                <w:b/>
                <w:bCs/>
              </w:rPr>
            </w:pPr>
            <w:r w:rsidRPr="00BD7C04">
              <w:rPr>
                <w:rFonts w:ascii="Times New Roman" w:hAnsi="Times New Roman" w:cs="Times New Roman"/>
                <w:b/>
                <w:bCs/>
              </w:rPr>
              <w:t>Serotonin Syndrome (SS)</w:t>
            </w:r>
          </w:p>
        </w:tc>
      </w:tr>
      <w:tr w:rsidR="0057710F" w:rsidRPr="00BD7C04" w14:paraId="43B92485" w14:textId="77777777" w:rsidTr="00520945">
        <w:tc>
          <w:tcPr>
            <w:tcW w:w="1737" w:type="dxa"/>
            <w:shd w:val="clear" w:color="auto" w:fill="auto"/>
          </w:tcPr>
          <w:p w14:paraId="4C51F54C" w14:textId="30BAE2C0" w:rsidR="0057710F" w:rsidRPr="00BD7C04" w:rsidRDefault="0057710F" w:rsidP="00BD7C04">
            <w:pPr>
              <w:rPr>
                <w:rFonts w:ascii="Times New Roman" w:hAnsi="Times New Roman" w:cs="Times New Roman"/>
              </w:rPr>
            </w:pPr>
            <w:r w:rsidRPr="00BD7C04">
              <w:rPr>
                <w:rFonts w:ascii="Times New Roman" w:hAnsi="Times New Roman" w:cs="Times New Roman"/>
              </w:rPr>
              <w:t>Onset/Causes</w:t>
            </w:r>
          </w:p>
        </w:tc>
        <w:tc>
          <w:tcPr>
            <w:tcW w:w="12150" w:type="dxa"/>
            <w:shd w:val="clear" w:color="auto" w:fill="auto"/>
          </w:tcPr>
          <w:p w14:paraId="7F3C348E" w14:textId="491C40C6" w:rsidR="0057710F" w:rsidRPr="00BD7C04" w:rsidRDefault="004C2C3B" w:rsidP="00BD7C04">
            <w:pPr>
              <w:pStyle w:val="ListParagraph"/>
              <w:numPr>
                <w:ilvl w:val="0"/>
                <w:numId w:val="28"/>
              </w:numPr>
              <w:ind w:left="0" w:firstLine="0"/>
              <w:rPr>
                <w:rFonts w:ascii="Times New Roman" w:hAnsi="Times New Roman" w:cs="Times New Roman"/>
              </w:rPr>
            </w:pPr>
            <w:r w:rsidRPr="00BD7C04">
              <w:rPr>
                <w:rFonts w:ascii="Times New Roman" w:hAnsi="Times New Roman" w:cs="Times New Roman"/>
              </w:rPr>
              <w:t>More than one serotonergic drug taken at the same time.</w:t>
            </w:r>
          </w:p>
        </w:tc>
      </w:tr>
      <w:tr w:rsidR="0057710F" w:rsidRPr="00BD7C04" w14:paraId="625E25CD" w14:textId="77777777" w:rsidTr="00520945">
        <w:tc>
          <w:tcPr>
            <w:tcW w:w="1737" w:type="dxa"/>
            <w:shd w:val="clear" w:color="auto" w:fill="auto"/>
          </w:tcPr>
          <w:p w14:paraId="3D065A3A" w14:textId="50DD15BE" w:rsidR="0057710F" w:rsidRPr="00BD7C04" w:rsidRDefault="0057710F" w:rsidP="00BD7C04">
            <w:pPr>
              <w:rPr>
                <w:rFonts w:ascii="Times New Roman" w:hAnsi="Times New Roman" w:cs="Times New Roman"/>
              </w:rPr>
            </w:pPr>
            <w:r w:rsidRPr="00BD7C04">
              <w:rPr>
                <w:rFonts w:ascii="Times New Roman" w:hAnsi="Times New Roman" w:cs="Times New Roman"/>
              </w:rPr>
              <w:t>Additional Notes</w:t>
            </w:r>
          </w:p>
        </w:tc>
        <w:tc>
          <w:tcPr>
            <w:tcW w:w="12150" w:type="dxa"/>
            <w:shd w:val="clear" w:color="auto" w:fill="auto"/>
          </w:tcPr>
          <w:p w14:paraId="37C02BD4" w14:textId="4E46E041" w:rsidR="0057710F" w:rsidRPr="00BD7C04" w:rsidRDefault="004C2C3B" w:rsidP="00BD7C04">
            <w:pPr>
              <w:pStyle w:val="ListParagraph"/>
              <w:numPr>
                <w:ilvl w:val="0"/>
                <w:numId w:val="28"/>
              </w:numPr>
              <w:ind w:left="0" w:firstLine="0"/>
              <w:rPr>
                <w:rFonts w:ascii="Times New Roman" w:hAnsi="Times New Roman" w:cs="Times New Roman"/>
              </w:rPr>
            </w:pPr>
            <w:r w:rsidRPr="00BD7C04">
              <w:rPr>
                <w:rFonts w:ascii="Times New Roman" w:hAnsi="Times New Roman" w:cs="Times New Roman"/>
              </w:rPr>
              <w:t>Significant mortality rate between 2 and 12 percent and many patients will be admitted to an ICU bed.</w:t>
            </w:r>
          </w:p>
        </w:tc>
      </w:tr>
      <w:tr w:rsidR="0057710F" w:rsidRPr="00BD7C04" w14:paraId="2B10D0CB" w14:textId="77777777" w:rsidTr="00520945">
        <w:tc>
          <w:tcPr>
            <w:tcW w:w="1737" w:type="dxa"/>
            <w:shd w:val="clear" w:color="auto" w:fill="auto"/>
          </w:tcPr>
          <w:p w14:paraId="3B59DE0B" w14:textId="3F26D4D6" w:rsidR="0057710F" w:rsidRPr="00BD7C04" w:rsidRDefault="0057710F" w:rsidP="00BD7C04">
            <w:pPr>
              <w:rPr>
                <w:rFonts w:ascii="Times New Roman" w:hAnsi="Times New Roman" w:cs="Times New Roman"/>
              </w:rPr>
            </w:pPr>
            <w:r w:rsidRPr="00BD7C04">
              <w:rPr>
                <w:rFonts w:ascii="Times New Roman" w:hAnsi="Times New Roman" w:cs="Times New Roman"/>
              </w:rPr>
              <w:t>S/</w:t>
            </w:r>
            <w:proofErr w:type="spellStart"/>
            <w:r w:rsidRPr="00BD7C04">
              <w:rPr>
                <w:rFonts w:ascii="Times New Roman" w:hAnsi="Times New Roman" w:cs="Times New Roman"/>
              </w:rPr>
              <w:t>Sx</w:t>
            </w:r>
            <w:proofErr w:type="spellEnd"/>
          </w:p>
        </w:tc>
        <w:tc>
          <w:tcPr>
            <w:tcW w:w="12150" w:type="dxa"/>
            <w:shd w:val="clear" w:color="auto" w:fill="auto"/>
          </w:tcPr>
          <w:p w14:paraId="07532F26" w14:textId="77777777" w:rsidR="00A260F2" w:rsidRPr="00BD7C04" w:rsidRDefault="004C2C3B" w:rsidP="00BD7C04">
            <w:pPr>
              <w:pStyle w:val="ListParagraph"/>
              <w:numPr>
                <w:ilvl w:val="0"/>
                <w:numId w:val="28"/>
              </w:numPr>
              <w:ind w:left="0" w:firstLine="0"/>
              <w:jc w:val="both"/>
              <w:rPr>
                <w:rFonts w:ascii="Times New Roman" w:hAnsi="Times New Roman" w:cs="Times New Roman"/>
              </w:rPr>
            </w:pPr>
            <w:r w:rsidRPr="00BD7C04">
              <w:rPr>
                <w:rFonts w:ascii="Times New Roman" w:hAnsi="Times New Roman" w:cs="Times New Roman"/>
              </w:rPr>
              <w:t>Diarrhea</w:t>
            </w:r>
          </w:p>
          <w:p w14:paraId="23312236" w14:textId="77777777" w:rsidR="00A260F2" w:rsidRPr="00BD7C04" w:rsidRDefault="00A260F2" w:rsidP="00BD7C04">
            <w:pPr>
              <w:pStyle w:val="ListParagraph"/>
              <w:numPr>
                <w:ilvl w:val="0"/>
                <w:numId w:val="28"/>
              </w:numPr>
              <w:ind w:left="0" w:firstLine="0"/>
              <w:jc w:val="both"/>
              <w:rPr>
                <w:rFonts w:ascii="Times New Roman" w:hAnsi="Times New Roman" w:cs="Times New Roman"/>
              </w:rPr>
            </w:pPr>
            <w:r w:rsidRPr="00BD7C04">
              <w:rPr>
                <w:rFonts w:ascii="Times New Roman" w:hAnsi="Times New Roman" w:cs="Times New Roman"/>
              </w:rPr>
              <w:t>S</w:t>
            </w:r>
            <w:r w:rsidR="004C2C3B" w:rsidRPr="00BD7C04">
              <w:rPr>
                <w:rFonts w:ascii="Times New Roman" w:hAnsi="Times New Roman" w:cs="Times New Roman"/>
              </w:rPr>
              <w:t>hivering</w:t>
            </w:r>
          </w:p>
          <w:p w14:paraId="68192653" w14:textId="77777777" w:rsidR="00A260F2" w:rsidRPr="00BD7C04" w:rsidRDefault="00A260F2" w:rsidP="00BD7C04">
            <w:pPr>
              <w:pStyle w:val="ListParagraph"/>
              <w:numPr>
                <w:ilvl w:val="0"/>
                <w:numId w:val="28"/>
              </w:numPr>
              <w:ind w:left="0" w:firstLine="0"/>
              <w:jc w:val="both"/>
              <w:rPr>
                <w:rFonts w:ascii="Times New Roman" w:hAnsi="Times New Roman" w:cs="Times New Roman"/>
              </w:rPr>
            </w:pPr>
            <w:r w:rsidRPr="00BD7C04">
              <w:rPr>
                <w:rFonts w:ascii="Times New Roman" w:hAnsi="Times New Roman" w:cs="Times New Roman"/>
              </w:rPr>
              <w:t>H</w:t>
            </w:r>
            <w:r w:rsidR="004C2C3B" w:rsidRPr="00BD7C04">
              <w:rPr>
                <w:rFonts w:ascii="Times New Roman" w:hAnsi="Times New Roman" w:cs="Times New Roman"/>
              </w:rPr>
              <w:t>yperreflexia</w:t>
            </w:r>
          </w:p>
          <w:p w14:paraId="1CB000C1" w14:textId="77777777" w:rsidR="00A260F2" w:rsidRPr="00BD7C04" w:rsidRDefault="00A260F2" w:rsidP="00BD7C04">
            <w:pPr>
              <w:pStyle w:val="ListParagraph"/>
              <w:numPr>
                <w:ilvl w:val="0"/>
                <w:numId w:val="28"/>
              </w:numPr>
              <w:ind w:left="0" w:firstLine="0"/>
              <w:jc w:val="both"/>
              <w:rPr>
                <w:rFonts w:ascii="Times New Roman" w:hAnsi="Times New Roman" w:cs="Times New Roman"/>
              </w:rPr>
            </w:pPr>
            <w:r w:rsidRPr="00BD7C04">
              <w:rPr>
                <w:rFonts w:ascii="Times New Roman" w:hAnsi="Times New Roman" w:cs="Times New Roman"/>
              </w:rPr>
              <w:t>E</w:t>
            </w:r>
            <w:r w:rsidR="004C2C3B" w:rsidRPr="00BD7C04">
              <w:rPr>
                <w:rFonts w:ascii="Times New Roman" w:hAnsi="Times New Roman" w:cs="Times New Roman"/>
              </w:rPr>
              <w:t>levated temp</w:t>
            </w:r>
          </w:p>
          <w:p w14:paraId="46BDEB54" w14:textId="77777777" w:rsidR="00A260F2" w:rsidRPr="00BD7C04" w:rsidRDefault="00A260F2" w:rsidP="00BD7C04">
            <w:pPr>
              <w:pStyle w:val="ListParagraph"/>
              <w:numPr>
                <w:ilvl w:val="0"/>
                <w:numId w:val="28"/>
              </w:numPr>
              <w:ind w:left="0" w:firstLine="0"/>
              <w:jc w:val="both"/>
              <w:rPr>
                <w:rFonts w:ascii="Times New Roman" w:hAnsi="Times New Roman" w:cs="Times New Roman"/>
              </w:rPr>
            </w:pPr>
            <w:r w:rsidRPr="00BD7C04">
              <w:rPr>
                <w:rFonts w:ascii="Times New Roman" w:hAnsi="Times New Roman" w:cs="Times New Roman"/>
              </w:rPr>
              <w:t>V</w:t>
            </w:r>
            <w:r w:rsidR="004C2C3B" w:rsidRPr="00BD7C04">
              <w:rPr>
                <w:rFonts w:ascii="Times New Roman" w:hAnsi="Times New Roman" w:cs="Times New Roman"/>
              </w:rPr>
              <w:t>ital sign instability</w:t>
            </w:r>
          </w:p>
          <w:p w14:paraId="1886AD0F" w14:textId="77777777" w:rsidR="00A260F2" w:rsidRPr="00BD7C04" w:rsidRDefault="00A260F2" w:rsidP="00BD7C04">
            <w:pPr>
              <w:pStyle w:val="ListParagraph"/>
              <w:numPr>
                <w:ilvl w:val="0"/>
                <w:numId w:val="28"/>
              </w:numPr>
              <w:ind w:left="0" w:firstLine="0"/>
              <w:jc w:val="both"/>
              <w:rPr>
                <w:rFonts w:ascii="Times New Roman" w:hAnsi="Times New Roman" w:cs="Times New Roman"/>
              </w:rPr>
            </w:pPr>
            <w:r w:rsidRPr="00BD7C04">
              <w:rPr>
                <w:rFonts w:ascii="Times New Roman" w:hAnsi="Times New Roman" w:cs="Times New Roman"/>
              </w:rPr>
              <w:t>E</w:t>
            </w:r>
            <w:r w:rsidR="004C2C3B" w:rsidRPr="00BD7C04">
              <w:rPr>
                <w:rFonts w:ascii="Times New Roman" w:hAnsi="Times New Roman" w:cs="Times New Roman"/>
              </w:rPr>
              <w:t>ncephalopathy</w:t>
            </w:r>
          </w:p>
          <w:p w14:paraId="76DEBF4F" w14:textId="77777777" w:rsidR="00A260F2" w:rsidRPr="00BD7C04" w:rsidRDefault="00A260F2" w:rsidP="00BD7C04">
            <w:pPr>
              <w:pStyle w:val="ListParagraph"/>
              <w:numPr>
                <w:ilvl w:val="0"/>
                <w:numId w:val="28"/>
              </w:numPr>
              <w:ind w:left="0" w:firstLine="0"/>
              <w:jc w:val="both"/>
              <w:rPr>
                <w:rFonts w:ascii="Times New Roman" w:hAnsi="Times New Roman" w:cs="Times New Roman"/>
              </w:rPr>
            </w:pPr>
            <w:r w:rsidRPr="00BD7C04">
              <w:rPr>
                <w:rFonts w:ascii="Times New Roman" w:hAnsi="Times New Roman" w:cs="Times New Roman"/>
              </w:rPr>
              <w:t>R</w:t>
            </w:r>
            <w:r w:rsidR="004C2C3B" w:rsidRPr="00BD7C04">
              <w:rPr>
                <w:rFonts w:ascii="Times New Roman" w:hAnsi="Times New Roman" w:cs="Times New Roman"/>
              </w:rPr>
              <w:t>estlessness</w:t>
            </w:r>
          </w:p>
          <w:p w14:paraId="01A827F0" w14:textId="6A423749" w:rsidR="0057710F" w:rsidRPr="00BD7C04" w:rsidRDefault="00A260F2" w:rsidP="00BD7C04">
            <w:pPr>
              <w:pStyle w:val="ListParagraph"/>
              <w:numPr>
                <w:ilvl w:val="0"/>
                <w:numId w:val="28"/>
              </w:numPr>
              <w:ind w:left="0" w:firstLine="0"/>
              <w:jc w:val="both"/>
              <w:rPr>
                <w:rFonts w:ascii="Times New Roman" w:hAnsi="Times New Roman" w:cs="Times New Roman"/>
              </w:rPr>
            </w:pPr>
            <w:r w:rsidRPr="00BD7C04">
              <w:rPr>
                <w:rFonts w:ascii="Times New Roman" w:hAnsi="Times New Roman" w:cs="Times New Roman"/>
              </w:rPr>
              <w:t>S</w:t>
            </w:r>
            <w:r w:rsidR="004C2C3B" w:rsidRPr="00BD7C04">
              <w:rPr>
                <w:rFonts w:ascii="Times New Roman" w:hAnsi="Times New Roman" w:cs="Times New Roman"/>
              </w:rPr>
              <w:t>weating.</w:t>
            </w:r>
          </w:p>
        </w:tc>
      </w:tr>
      <w:tr w:rsidR="0057710F" w:rsidRPr="00BD7C04" w14:paraId="7EEA36D8" w14:textId="77777777" w:rsidTr="00520945">
        <w:tc>
          <w:tcPr>
            <w:tcW w:w="1737" w:type="dxa"/>
            <w:shd w:val="clear" w:color="auto" w:fill="auto"/>
          </w:tcPr>
          <w:p w14:paraId="79AA83C8" w14:textId="7A46F4CD" w:rsidR="0057710F" w:rsidRPr="00BD7C04" w:rsidRDefault="0057710F" w:rsidP="00BD7C04">
            <w:pPr>
              <w:rPr>
                <w:rFonts w:ascii="Times New Roman" w:hAnsi="Times New Roman" w:cs="Times New Roman"/>
              </w:rPr>
            </w:pPr>
            <w:r w:rsidRPr="00BD7C04">
              <w:rPr>
                <w:rFonts w:ascii="Times New Roman" w:hAnsi="Times New Roman" w:cs="Times New Roman"/>
              </w:rPr>
              <w:lastRenderedPageBreak/>
              <w:t>Tx</w:t>
            </w:r>
          </w:p>
        </w:tc>
        <w:tc>
          <w:tcPr>
            <w:tcW w:w="12150" w:type="dxa"/>
            <w:shd w:val="clear" w:color="auto" w:fill="auto"/>
          </w:tcPr>
          <w:p w14:paraId="1CD45AF5" w14:textId="77777777" w:rsidR="0057710F" w:rsidRPr="00BD7C04" w:rsidRDefault="00D21A61" w:rsidP="00BD7C04">
            <w:pPr>
              <w:pStyle w:val="ListParagraph"/>
              <w:numPr>
                <w:ilvl w:val="0"/>
                <w:numId w:val="37"/>
              </w:numPr>
              <w:ind w:left="0" w:firstLine="0"/>
              <w:rPr>
                <w:rFonts w:ascii="Times New Roman" w:hAnsi="Times New Roman" w:cs="Times New Roman"/>
              </w:rPr>
            </w:pPr>
            <w:r w:rsidRPr="00BD7C04">
              <w:rPr>
                <w:rFonts w:ascii="Times New Roman" w:hAnsi="Times New Roman" w:cs="Times New Roman"/>
              </w:rPr>
              <w:t>Diazepam or lorazepam to manage seizures and muscle stiffness</w:t>
            </w:r>
          </w:p>
          <w:p w14:paraId="1DE2AC18" w14:textId="77777777" w:rsidR="00D21A61" w:rsidRPr="00BD7C04" w:rsidRDefault="00FE5116" w:rsidP="00BD7C04">
            <w:pPr>
              <w:pStyle w:val="ListParagraph"/>
              <w:numPr>
                <w:ilvl w:val="0"/>
                <w:numId w:val="37"/>
              </w:numPr>
              <w:ind w:left="0" w:firstLine="0"/>
              <w:rPr>
                <w:rFonts w:ascii="Times New Roman" w:hAnsi="Times New Roman" w:cs="Times New Roman"/>
              </w:rPr>
            </w:pPr>
            <w:r w:rsidRPr="00BD7C04">
              <w:rPr>
                <w:rFonts w:ascii="Times New Roman" w:hAnsi="Times New Roman" w:cs="Times New Roman"/>
              </w:rPr>
              <w:t>Cyproheptadine to block serotonin production</w:t>
            </w:r>
          </w:p>
          <w:p w14:paraId="20AC8E16" w14:textId="77777777" w:rsidR="00FE5116" w:rsidRPr="00BD7C04" w:rsidRDefault="00FE5116" w:rsidP="00BD7C04">
            <w:pPr>
              <w:pStyle w:val="ListParagraph"/>
              <w:numPr>
                <w:ilvl w:val="0"/>
                <w:numId w:val="37"/>
              </w:numPr>
              <w:ind w:left="0" w:firstLine="0"/>
              <w:rPr>
                <w:rFonts w:ascii="Times New Roman" w:hAnsi="Times New Roman" w:cs="Times New Roman"/>
              </w:rPr>
            </w:pPr>
            <w:r w:rsidRPr="00BD7C04">
              <w:rPr>
                <w:rFonts w:ascii="Times New Roman" w:hAnsi="Times New Roman" w:cs="Times New Roman"/>
              </w:rPr>
              <w:t>Phenylephrine or epinephrine to help low blood pressure</w:t>
            </w:r>
          </w:p>
          <w:p w14:paraId="17A3F159" w14:textId="77777777" w:rsidR="00FE5116" w:rsidRPr="00BD7C04" w:rsidRDefault="00FE5116" w:rsidP="00BD7C04">
            <w:pPr>
              <w:pStyle w:val="ListParagraph"/>
              <w:numPr>
                <w:ilvl w:val="0"/>
                <w:numId w:val="37"/>
              </w:numPr>
              <w:ind w:left="0" w:firstLine="0"/>
              <w:rPr>
                <w:rFonts w:ascii="Times New Roman" w:hAnsi="Times New Roman" w:cs="Times New Roman"/>
              </w:rPr>
            </w:pPr>
            <w:r w:rsidRPr="00BD7C04">
              <w:rPr>
                <w:rFonts w:ascii="Times New Roman" w:hAnsi="Times New Roman" w:cs="Times New Roman"/>
              </w:rPr>
              <w:t>Esmolol to control heart rate and abnormal heart rhythms</w:t>
            </w:r>
          </w:p>
          <w:p w14:paraId="76989047" w14:textId="77777777" w:rsidR="00FE5116" w:rsidRPr="00BD7C04" w:rsidRDefault="00FE5116" w:rsidP="00BD7C04">
            <w:pPr>
              <w:pStyle w:val="ListParagraph"/>
              <w:numPr>
                <w:ilvl w:val="0"/>
                <w:numId w:val="37"/>
              </w:numPr>
              <w:ind w:left="0" w:firstLine="0"/>
              <w:rPr>
                <w:rFonts w:ascii="Times New Roman" w:hAnsi="Times New Roman" w:cs="Times New Roman"/>
              </w:rPr>
            </w:pPr>
            <w:r w:rsidRPr="00BD7C04">
              <w:rPr>
                <w:rFonts w:ascii="Times New Roman" w:hAnsi="Times New Roman" w:cs="Times New Roman"/>
              </w:rPr>
              <w:t>Oxygen to reduce hypoxia</w:t>
            </w:r>
          </w:p>
          <w:p w14:paraId="00305874" w14:textId="77777777" w:rsidR="00FE5116" w:rsidRPr="00BD7C04" w:rsidRDefault="00FE5116" w:rsidP="00BD7C04">
            <w:pPr>
              <w:pStyle w:val="ListParagraph"/>
              <w:numPr>
                <w:ilvl w:val="0"/>
                <w:numId w:val="37"/>
              </w:numPr>
              <w:ind w:left="0" w:firstLine="0"/>
              <w:rPr>
                <w:rFonts w:ascii="Times New Roman" w:hAnsi="Times New Roman" w:cs="Times New Roman"/>
              </w:rPr>
            </w:pPr>
            <w:r w:rsidRPr="00BD7C04">
              <w:rPr>
                <w:rFonts w:ascii="Times New Roman" w:hAnsi="Times New Roman" w:cs="Times New Roman"/>
              </w:rPr>
              <w:t>IV fluids for dehydration and fever</w:t>
            </w:r>
          </w:p>
          <w:p w14:paraId="1D8E80A7" w14:textId="1B7A4D1D" w:rsidR="00FE5116" w:rsidRPr="00BD7C04" w:rsidRDefault="00FE5116" w:rsidP="00BD7C04">
            <w:pPr>
              <w:pStyle w:val="ListParagraph"/>
              <w:numPr>
                <w:ilvl w:val="0"/>
                <w:numId w:val="37"/>
              </w:numPr>
              <w:ind w:left="0" w:firstLine="0"/>
              <w:rPr>
                <w:rFonts w:ascii="Times New Roman" w:hAnsi="Times New Roman" w:cs="Times New Roman"/>
              </w:rPr>
            </w:pPr>
            <w:r w:rsidRPr="00BD7C04">
              <w:rPr>
                <w:rFonts w:ascii="Times New Roman" w:hAnsi="Times New Roman" w:cs="Times New Roman"/>
              </w:rPr>
              <w:t xml:space="preserve">Education on </w:t>
            </w:r>
            <w:r w:rsidR="00BD7C04" w:rsidRPr="00BD7C04">
              <w:rPr>
                <w:rFonts w:ascii="Times New Roman" w:hAnsi="Times New Roman" w:cs="Times New Roman"/>
              </w:rPr>
              <w:t>self-medicating</w:t>
            </w:r>
          </w:p>
        </w:tc>
      </w:tr>
      <w:tr w:rsidR="0057710F" w:rsidRPr="00BD7C04" w14:paraId="7A26BE01" w14:textId="77777777" w:rsidTr="0057710F">
        <w:tc>
          <w:tcPr>
            <w:tcW w:w="1737" w:type="dxa"/>
            <w:shd w:val="clear" w:color="auto" w:fill="808080" w:themeFill="background1" w:themeFillShade="80"/>
          </w:tcPr>
          <w:p w14:paraId="02FD5953" w14:textId="77777777" w:rsidR="0057710F" w:rsidRPr="00BD7C04" w:rsidRDefault="0057710F" w:rsidP="00BD7C04">
            <w:pPr>
              <w:rPr>
                <w:rFonts w:ascii="Times New Roman" w:hAnsi="Times New Roman" w:cs="Times New Roman"/>
              </w:rPr>
            </w:pPr>
          </w:p>
        </w:tc>
        <w:tc>
          <w:tcPr>
            <w:tcW w:w="12150" w:type="dxa"/>
            <w:shd w:val="clear" w:color="auto" w:fill="808080" w:themeFill="background1" w:themeFillShade="80"/>
          </w:tcPr>
          <w:p w14:paraId="4C587FAC" w14:textId="77777777" w:rsidR="0057710F" w:rsidRPr="00BD7C04" w:rsidRDefault="0057710F" w:rsidP="00BD7C04">
            <w:pPr>
              <w:pStyle w:val="ListParagraph"/>
              <w:ind w:left="0"/>
              <w:rPr>
                <w:rFonts w:ascii="Times New Roman" w:hAnsi="Times New Roman" w:cs="Times New Roman"/>
              </w:rPr>
            </w:pPr>
          </w:p>
        </w:tc>
      </w:tr>
      <w:tr w:rsidR="00520945" w:rsidRPr="00BD7C04" w14:paraId="713D5324" w14:textId="77777777" w:rsidTr="00520945">
        <w:tc>
          <w:tcPr>
            <w:tcW w:w="1737" w:type="dxa"/>
            <w:shd w:val="clear" w:color="auto" w:fill="auto"/>
          </w:tcPr>
          <w:p w14:paraId="07FA0F88" w14:textId="5DF008B2" w:rsidR="00520945" w:rsidRPr="00BD7C04" w:rsidRDefault="00520945" w:rsidP="00BD7C04">
            <w:pPr>
              <w:rPr>
                <w:rFonts w:ascii="Times New Roman" w:hAnsi="Times New Roman" w:cs="Times New Roman"/>
              </w:rPr>
            </w:pPr>
            <w:r w:rsidRPr="00BD7C04">
              <w:rPr>
                <w:rFonts w:ascii="Times New Roman" w:hAnsi="Times New Roman" w:cs="Times New Roman"/>
              </w:rPr>
              <w:t>Emergency</w:t>
            </w:r>
          </w:p>
        </w:tc>
        <w:tc>
          <w:tcPr>
            <w:tcW w:w="12150" w:type="dxa"/>
            <w:shd w:val="clear" w:color="auto" w:fill="auto"/>
          </w:tcPr>
          <w:p w14:paraId="1F328C4E" w14:textId="5C8A84FB" w:rsidR="00520945" w:rsidRPr="00BD7C04" w:rsidRDefault="00520945" w:rsidP="00BD7C04">
            <w:pPr>
              <w:pStyle w:val="ListParagraph"/>
              <w:ind w:left="0"/>
              <w:rPr>
                <w:rFonts w:ascii="Times New Roman" w:hAnsi="Times New Roman" w:cs="Times New Roman"/>
                <w:b/>
                <w:bCs/>
              </w:rPr>
            </w:pPr>
            <w:r w:rsidRPr="00BD7C04">
              <w:rPr>
                <w:rFonts w:ascii="Times New Roman" w:hAnsi="Times New Roman" w:cs="Times New Roman"/>
                <w:b/>
                <w:bCs/>
              </w:rPr>
              <w:t>Tyramine Reaction/Hypertensive Crisis</w:t>
            </w:r>
          </w:p>
        </w:tc>
      </w:tr>
      <w:tr w:rsidR="00520945" w:rsidRPr="00BD7C04" w14:paraId="5FD0ED48" w14:textId="77777777" w:rsidTr="00520945">
        <w:tc>
          <w:tcPr>
            <w:tcW w:w="1737" w:type="dxa"/>
            <w:shd w:val="clear" w:color="auto" w:fill="auto"/>
          </w:tcPr>
          <w:p w14:paraId="7DC693F4" w14:textId="6D2BDF16" w:rsidR="00520945" w:rsidRPr="00BD7C04" w:rsidRDefault="00520945" w:rsidP="00BD7C04">
            <w:pPr>
              <w:rPr>
                <w:rFonts w:ascii="Times New Roman" w:hAnsi="Times New Roman" w:cs="Times New Roman"/>
              </w:rPr>
            </w:pPr>
            <w:r w:rsidRPr="00BD7C04">
              <w:rPr>
                <w:rFonts w:ascii="Times New Roman" w:hAnsi="Times New Roman" w:cs="Times New Roman"/>
              </w:rPr>
              <w:t>Onset/Causes</w:t>
            </w:r>
          </w:p>
        </w:tc>
        <w:tc>
          <w:tcPr>
            <w:tcW w:w="12150" w:type="dxa"/>
            <w:shd w:val="clear" w:color="auto" w:fill="auto"/>
          </w:tcPr>
          <w:p w14:paraId="4626F6A5" w14:textId="684BB7AF" w:rsidR="00520945" w:rsidRPr="00BD7C04" w:rsidRDefault="00FE5116"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rPr>
              <w:t>People taking monoamine oxidase inhibitor that eats foods containing tyramine</w:t>
            </w:r>
          </w:p>
        </w:tc>
      </w:tr>
      <w:tr w:rsidR="00520945" w:rsidRPr="00BD7C04" w14:paraId="73046BB6" w14:textId="77777777" w:rsidTr="00520945">
        <w:tc>
          <w:tcPr>
            <w:tcW w:w="1737" w:type="dxa"/>
            <w:shd w:val="clear" w:color="auto" w:fill="auto"/>
          </w:tcPr>
          <w:p w14:paraId="3A8190B6" w14:textId="0BA50ACC" w:rsidR="00520945" w:rsidRPr="00BD7C04" w:rsidRDefault="00520945" w:rsidP="00BD7C04">
            <w:pPr>
              <w:rPr>
                <w:rFonts w:ascii="Times New Roman" w:hAnsi="Times New Roman" w:cs="Times New Roman"/>
              </w:rPr>
            </w:pPr>
            <w:r w:rsidRPr="00BD7C04">
              <w:rPr>
                <w:rFonts w:ascii="Times New Roman" w:hAnsi="Times New Roman" w:cs="Times New Roman"/>
              </w:rPr>
              <w:t>Additional Notes</w:t>
            </w:r>
          </w:p>
        </w:tc>
        <w:tc>
          <w:tcPr>
            <w:tcW w:w="12150" w:type="dxa"/>
            <w:shd w:val="clear" w:color="auto" w:fill="auto"/>
          </w:tcPr>
          <w:p w14:paraId="10D48668" w14:textId="77777777" w:rsidR="00520945"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rPr>
              <w:t>Do not eat processed meats</w:t>
            </w:r>
          </w:p>
          <w:p w14:paraId="179966AB" w14:textId="2897FA5A"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444444"/>
                <w:shd w:val="clear" w:color="auto" w:fill="FFFFFF"/>
              </w:rPr>
              <w:t>Tyramine is a compound that affects your blood pressure and it's regulated and broken down by the MAO enzyme. MAOIs restrict the MAO enzyme to reduce symptoms of depression and anxiety. However, if the MAO enzyme is inhibited, tyramine can reach dangerously high levels in your body.</w:t>
            </w:r>
          </w:p>
        </w:tc>
      </w:tr>
      <w:tr w:rsidR="00520945" w:rsidRPr="00BD7C04" w14:paraId="059C0C69" w14:textId="77777777" w:rsidTr="00520945">
        <w:tc>
          <w:tcPr>
            <w:tcW w:w="1737" w:type="dxa"/>
            <w:shd w:val="clear" w:color="auto" w:fill="auto"/>
          </w:tcPr>
          <w:p w14:paraId="0EE48851" w14:textId="4E94D98E" w:rsidR="00520945" w:rsidRPr="00BD7C04" w:rsidRDefault="00520945" w:rsidP="00BD7C04">
            <w:pPr>
              <w:rPr>
                <w:rFonts w:ascii="Times New Roman" w:hAnsi="Times New Roman" w:cs="Times New Roman"/>
              </w:rPr>
            </w:pPr>
            <w:r w:rsidRPr="00BD7C04">
              <w:rPr>
                <w:rFonts w:ascii="Times New Roman" w:hAnsi="Times New Roman" w:cs="Times New Roman"/>
              </w:rPr>
              <w:t>S/</w:t>
            </w:r>
            <w:proofErr w:type="spellStart"/>
            <w:r w:rsidRPr="00BD7C04">
              <w:rPr>
                <w:rFonts w:ascii="Times New Roman" w:hAnsi="Times New Roman" w:cs="Times New Roman"/>
              </w:rPr>
              <w:t>Sx</w:t>
            </w:r>
            <w:proofErr w:type="spellEnd"/>
          </w:p>
        </w:tc>
        <w:tc>
          <w:tcPr>
            <w:tcW w:w="12150" w:type="dxa"/>
            <w:shd w:val="clear" w:color="auto" w:fill="auto"/>
          </w:tcPr>
          <w:p w14:paraId="7AE83E97" w14:textId="77777777"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burning or itching sensation in the mouth</w:t>
            </w:r>
          </w:p>
          <w:p w14:paraId="0653858E" w14:textId="6E35339E"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nausea</w:t>
            </w:r>
          </w:p>
          <w:p w14:paraId="27E98337" w14:textId="77777777"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vomiting</w:t>
            </w:r>
          </w:p>
          <w:p w14:paraId="45DD17A3" w14:textId="77777777"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flushing</w:t>
            </w:r>
          </w:p>
          <w:p w14:paraId="68D5433C" w14:textId="77777777"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skin rash or hives</w:t>
            </w:r>
          </w:p>
          <w:p w14:paraId="0494028F" w14:textId="77777777"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itching</w:t>
            </w:r>
          </w:p>
          <w:p w14:paraId="12B9F8FE" w14:textId="77777777"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diarrhea</w:t>
            </w:r>
          </w:p>
          <w:p w14:paraId="3C4A9280" w14:textId="77777777"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headache</w:t>
            </w:r>
          </w:p>
          <w:p w14:paraId="358D9E9E" w14:textId="77777777" w:rsidR="00985EB2" w:rsidRPr="00BD7C04" w:rsidRDefault="00985EB2" w:rsidP="00BD7C04">
            <w:pPr>
              <w:pStyle w:val="ListParagraph"/>
              <w:numPr>
                <w:ilvl w:val="0"/>
                <w:numId w:val="33"/>
              </w:numPr>
              <w:ind w:left="0" w:firstLine="0"/>
              <w:rPr>
                <w:rFonts w:ascii="Times New Roman" w:hAnsi="Times New Roman" w:cs="Times New Roman"/>
              </w:rPr>
            </w:pPr>
            <w:r w:rsidRPr="00BD7C04">
              <w:rPr>
                <w:rFonts w:ascii="Times New Roman" w:hAnsi="Times New Roman" w:cs="Times New Roman"/>
                <w:color w:val="111111"/>
                <w:shd w:val="clear" w:color="auto" w:fill="FFFFFF"/>
              </w:rPr>
              <w:t xml:space="preserve">blood pressure changes (both high </w:t>
            </w:r>
            <w:proofErr w:type="gramStart"/>
            <w:r w:rsidRPr="00BD7C04">
              <w:rPr>
                <w:rFonts w:ascii="Times New Roman" w:hAnsi="Times New Roman" w:cs="Times New Roman"/>
                <w:color w:val="111111"/>
                <w:shd w:val="clear" w:color="auto" w:fill="FFFFFF"/>
              </w:rPr>
              <w:t>or</w:t>
            </w:r>
            <w:proofErr w:type="gramEnd"/>
            <w:r w:rsidRPr="00BD7C04">
              <w:rPr>
                <w:rFonts w:ascii="Times New Roman" w:hAnsi="Times New Roman" w:cs="Times New Roman"/>
                <w:color w:val="111111"/>
                <w:shd w:val="clear" w:color="auto" w:fill="FFFFFF"/>
              </w:rPr>
              <w:t xml:space="preserve"> low possible)</w:t>
            </w:r>
          </w:p>
          <w:p w14:paraId="20310D13" w14:textId="77777777" w:rsidR="00985EB2" w:rsidRPr="00BD7C04" w:rsidRDefault="00985EB2" w:rsidP="00BD7C04">
            <w:pPr>
              <w:pStyle w:val="ListParagraph"/>
              <w:numPr>
                <w:ilvl w:val="0"/>
                <w:numId w:val="33"/>
              </w:numPr>
              <w:ind w:left="0" w:firstLine="0"/>
              <w:rPr>
                <w:rStyle w:val="Strong"/>
                <w:rFonts w:ascii="Times New Roman" w:hAnsi="Times New Roman" w:cs="Times New Roman"/>
                <w:b w:val="0"/>
                <w:bCs w:val="0"/>
              </w:rPr>
            </w:pPr>
            <w:r w:rsidRPr="00BD7C04">
              <w:rPr>
                <w:rStyle w:val="Strong"/>
                <w:rFonts w:ascii="Times New Roman" w:hAnsi="Times New Roman" w:cs="Times New Roman"/>
                <w:b w:val="0"/>
                <w:bCs w:val="0"/>
                <w:color w:val="111111"/>
                <w:shd w:val="clear" w:color="auto" w:fill="FFFFFF"/>
              </w:rPr>
              <w:t>dizziness</w:t>
            </w:r>
          </w:p>
          <w:p w14:paraId="3AE96ADE" w14:textId="77777777" w:rsidR="00985EB2" w:rsidRPr="00BD7C04" w:rsidRDefault="00985EB2" w:rsidP="00BD7C04">
            <w:pPr>
              <w:pStyle w:val="ListParagraph"/>
              <w:numPr>
                <w:ilvl w:val="0"/>
                <w:numId w:val="33"/>
              </w:numPr>
              <w:ind w:left="0" w:firstLine="0"/>
              <w:rPr>
                <w:rStyle w:val="Strong"/>
                <w:rFonts w:ascii="Times New Roman" w:hAnsi="Times New Roman" w:cs="Times New Roman"/>
                <w:b w:val="0"/>
                <w:bCs w:val="0"/>
              </w:rPr>
            </w:pPr>
            <w:r w:rsidRPr="00BD7C04">
              <w:rPr>
                <w:rStyle w:val="Strong"/>
                <w:rFonts w:ascii="Times New Roman" w:hAnsi="Times New Roman" w:cs="Times New Roman"/>
                <w:b w:val="0"/>
                <w:bCs w:val="0"/>
                <w:color w:val="111111"/>
                <w:shd w:val="clear" w:color="auto" w:fill="FFFFFF"/>
              </w:rPr>
              <w:t>problems with concentration</w:t>
            </w:r>
          </w:p>
          <w:p w14:paraId="3DCB6F4B" w14:textId="3F383EF1" w:rsidR="00985EB2" w:rsidRPr="00BD7C04" w:rsidRDefault="00985EB2" w:rsidP="00BD7C04">
            <w:pPr>
              <w:pStyle w:val="ListParagraph"/>
              <w:numPr>
                <w:ilvl w:val="0"/>
                <w:numId w:val="33"/>
              </w:numPr>
              <w:ind w:left="0" w:firstLine="0"/>
              <w:rPr>
                <w:rStyle w:val="Strong"/>
                <w:rFonts w:ascii="Times New Roman" w:hAnsi="Times New Roman" w:cs="Times New Roman"/>
                <w:b w:val="0"/>
                <w:bCs w:val="0"/>
              </w:rPr>
            </w:pPr>
            <w:r w:rsidRPr="00BD7C04">
              <w:rPr>
                <w:rStyle w:val="Strong"/>
                <w:rFonts w:ascii="Times New Roman" w:hAnsi="Times New Roman" w:cs="Times New Roman"/>
                <w:b w:val="0"/>
                <w:bCs w:val="0"/>
                <w:color w:val="111111"/>
                <w:shd w:val="clear" w:color="auto" w:fill="FFFFFF"/>
              </w:rPr>
              <w:t>“</w:t>
            </w:r>
            <w:proofErr w:type="gramStart"/>
            <w:r w:rsidRPr="00BD7C04">
              <w:rPr>
                <w:rStyle w:val="Strong"/>
                <w:rFonts w:ascii="Times New Roman" w:hAnsi="Times New Roman" w:cs="Times New Roman"/>
                <w:b w:val="0"/>
                <w:bCs w:val="0"/>
                <w:color w:val="111111"/>
                <w:shd w:val="clear" w:color="auto" w:fill="FFFFFF"/>
              </w:rPr>
              <w:t>mental</w:t>
            </w:r>
            <w:proofErr w:type="gramEnd"/>
            <w:r w:rsidRPr="00BD7C04">
              <w:rPr>
                <w:rStyle w:val="Strong"/>
                <w:rFonts w:ascii="Times New Roman" w:hAnsi="Times New Roman" w:cs="Times New Roman"/>
                <w:b w:val="0"/>
                <w:bCs w:val="0"/>
                <w:color w:val="111111"/>
                <w:shd w:val="clear" w:color="auto" w:fill="FFFFFF"/>
              </w:rPr>
              <w:t xml:space="preserve"> fog”</w:t>
            </w:r>
          </w:p>
          <w:p w14:paraId="704E4438" w14:textId="1599868C" w:rsidR="00520945" w:rsidRPr="00BD7C04" w:rsidRDefault="00985EB2" w:rsidP="00BD7C04">
            <w:pPr>
              <w:pStyle w:val="ListParagraph"/>
              <w:numPr>
                <w:ilvl w:val="0"/>
                <w:numId w:val="33"/>
              </w:numPr>
              <w:ind w:left="0" w:firstLine="0"/>
              <w:rPr>
                <w:rFonts w:ascii="Times New Roman" w:hAnsi="Times New Roman" w:cs="Times New Roman"/>
              </w:rPr>
            </w:pPr>
            <w:r w:rsidRPr="00BD7C04">
              <w:rPr>
                <w:rStyle w:val="Strong"/>
                <w:rFonts w:ascii="Times New Roman" w:hAnsi="Times New Roman" w:cs="Times New Roman"/>
                <w:b w:val="0"/>
                <w:bCs w:val="0"/>
                <w:color w:val="111111"/>
                <w:shd w:val="clear" w:color="auto" w:fill="FFFFFF"/>
              </w:rPr>
              <w:t>fainting</w:t>
            </w:r>
            <w:r w:rsidRPr="00BD7C04">
              <w:rPr>
                <w:rFonts w:ascii="Times New Roman" w:hAnsi="Times New Roman" w:cs="Times New Roman"/>
                <w:b/>
                <w:bCs/>
                <w:color w:val="111111"/>
                <w:shd w:val="clear" w:color="auto" w:fill="FFFFFF"/>
              </w:rPr>
              <w:t>.</w:t>
            </w:r>
          </w:p>
        </w:tc>
      </w:tr>
      <w:tr w:rsidR="00520945" w:rsidRPr="00BD7C04" w14:paraId="4203D7CD" w14:textId="77777777" w:rsidTr="00520945">
        <w:tc>
          <w:tcPr>
            <w:tcW w:w="1737" w:type="dxa"/>
            <w:shd w:val="clear" w:color="auto" w:fill="auto"/>
          </w:tcPr>
          <w:p w14:paraId="4BA8B36B" w14:textId="287AB781" w:rsidR="00520945" w:rsidRPr="00BD7C04" w:rsidRDefault="00520945" w:rsidP="00BD7C04">
            <w:pPr>
              <w:rPr>
                <w:rFonts w:ascii="Times New Roman" w:hAnsi="Times New Roman" w:cs="Times New Roman"/>
              </w:rPr>
            </w:pPr>
            <w:r w:rsidRPr="00BD7C04">
              <w:rPr>
                <w:rFonts w:ascii="Times New Roman" w:hAnsi="Times New Roman" w:cs="Times New Roman"/>
              </w:rPr>
              <w:t>Tx</w:t>
            </w:r>
          </w:p>
        </w:tc>
        <w:tc>
          <w:tcPr>
            <w:tcW w:w="12150" w:type="dxa"/>
            <w:shd w:val="clear" w:color="auto" w:fill="auto"/>
          </w:tcPr>
          <w:p w14:paraId="6E5510EE" w14:textId="77777777" w:rsidR="00985EB2" w:rsidRPr="00BD7C04" w:rsidRDefault="00985EB2" w:rsidP="00BD7C04">
            <w:pPr>
              <w:pStyle w:val="ListParagraph"/>
              <w:numPr>
                <w:ilvl w:val="0"/>
                <w:numId w:val="38"/>
              </w:numPr>
              <w:ind w:left="0" w:firstLine="0"/>
              <w:rPr>
                <w:rFonts w:ascii="Times New Roman" w:hAnsi="Times New Roman" w:cs="Times New Roman"/>
              </w:rPr>
            </w:pPr>
            <w:r w:rsidRPr="00BD7C04">
              <w:rPr>
                <w:rFonts w:ascii="Times New Roman" w:hAnsi="Times New Roman" w:cs="Times New Roman"/>
                <w:color w:val="111111"/>
                <w:shd w:val="clear" w:color="auto" w:fill="FFFFFF"/>
              </w:rPr>
              <w:t>Treatment is with </w:t>
            </w:r>
            <w:r w:rsidRPr="00BD7C04">
              <w:rPr>
                <w:rStyle w:val="Strong"/>
                <w:rFonts w:ascii="Times New Roman" w:hAnsi="Times New Roman" w:cs="Times New Roman"/>
                <w:b w:val="0"/>
                <w:bCs w:val="0"/>
                <w:color w:val="111111"/>
                <w:shd w:val="clear" w:color="auto" w:fill="FFFFFF"/>
              </w:rPr>
              <w:t>paralysis, intubation, ventilation, and cooling</w:t>
            </w:r>
            <w:r w:rsidRPr="00BD7C04">
              <w:rPr>
                <w:rFonts w:ascii="Times New Roman" w:hAnsi="Times New Roman" w:cs="Times New Roman"/>
                <w:color w:val="111111"/>
                <w:shd w:val="clear" w:color="auto" w:fill="FFFFFF"/>
              </w:rPr>
              <w:t xml:space="preserve">. </w:t>
            </w:r>
          </w:p>
          <w:p w14:paraId="28D5CE1A" w14:textId="77777777" w:rsidR="00520945" w:rsidRPr="00BD7C04" w:rsidRDefault="00985EB2" w:rsidP="00BD7C04">
            <w:pPr>
              <w:pStyle w:val="ListParagraph"/>
              <w:numPr>
                <w:ilvl w:val="0"/>
                <w:numId w:val="38"/>
              </w:numPr>
              <w:ind w:left="0" w:firstLine="0"/>
              <w:rPr>
                <w:rFonts w:ascii="Times New Roman" w:hAnsi="Times New Roman" w:cs="Times New Roman"/>
              </w:rPr>
            </w:pPr>
            <w:r w:rsidRPr="00BD7C04">
              <w:rPr>
                <w:rFonts w:ascii="Times New Roman" w:hAnsi="Times New Roman" w:cs="Times New Roman"/>
                <w:color w:val="111111"/>
                <w:shd w:val="clear" w:color="auto" w:fill="FFFFFF"/>
              </w:rPr>
              <w:t>Hypertension and tachycardia: Usually controlled with titrated doses of benzodiazepines as listed above, aiming for gentle sedation and a heart rate falling towards 100 beats per minute. </w:t>
            </w:r>
          </w:p>
          <w:p w14:paraId="3E79CF77" w14:textId="77777777" w:rsidR="00985EB2" w:rsidRPr="00BD7C04" w:rsidRDefault="00EB1FE9" w:rsidP="00BD7C04">
            <w:pPr>
              <w:pStyle w:val="ListParagraph"/>
              <w:numPr>
                <w:ilvl w:val="0"/>
                <w:numId w:val="38"/>
              </w:numPr>
              <w:ind w:left="0" w:firstLine="0"/>
              <w:rPr>
                <w:rFonts w:ascii="Times New Roman" w:hAnsi="Times New Roman" w:cs="Times New Roman"/>
              </w:rPr>
            </w:pPr>
            <w:r w:rsidRPr="00BD7C04">
              <w:rPr>
                <w:rFonts w:ascii="Times New Roman" w:hAnsi="Times New Roman" w:cs="Times New Roman"/>
              </w:rPr>
              <w:t>IV benzodiazepines for seizures</w:t>
            </w:r>
          </w:p>
          <w:p w14:paraId="7D61C623" w14:textId="77777777" w:rsidR="00EB1FE9" w:rsidRPr="00BD7C04" w:rsidRDefault="00EB1FE9" w:rsidP="00BD7C04">
            <w:pPr>
              <w:pStyle w:val="ListParagraph"/>
              <w:numPr>
                <w:ilvl w:val="0"/>
                <w:numId w:val="38"/>
              </w:numPr>
              <w:ind w:left="0" w:firstLine="0"/>
              <w:rPr>
                <w:rFonts w:ascii="Times New Roman" w:hAnsi="Times New Roman" w:cs="Times New Roman"/>
              </w:rPr>
            </w:pPr>
            <w:r w:rsidRPr="00BD7C04">
              <w:rPr>
                <w:rFonts w:ascii="Times New Roman" w:hAnsi="Times New Roman" w:cs="Times New Roman"/>
              </w:rPr>
              <w:t>Phenelzine for lethal serotonin and sympathomimetic toxicity</w:t>
            </w:r>
          </w:p>
          <w:p w14:paraId="21F7FF24" w14:textId="351B8FA0" w:rsidR="00EB3EF1" w:rsidRPr="00BD7C04" w:rsidRDefault="00EB3EF1" w:rsidP="00BD7C04">
            <w:pPr>
              <w:pStyle w:val="ListParagraph"/>
              <w:numPr>
                <w:ilvl w:val="0"/>
                <w:numId w:val="38"/>
              </w:numPr>
              <w:ind w:left="0" w:firstLine="0"/>
              <w:rPr>
                <w:rFonts w:ascii="Times New Roman" w:hAnsi="Times New Roman" w:cs="Times New Roman"/>
              </w:rPr>
            </w:pPr>
          </w:p>
        </w:tc>
      </w:tr>
      <w:tr w:rsidR="00520945" w:rsidRPr="00BD7C04" w14:paraId="00E8B359" w14:textId="77777777" w:rsidTr="0057710F">
        <w:tc>
          <w:tcPr>
            <w:tcW w:w="1737" w:type="dxa"/>
            <w:shd w:val="clear" w:color="auto" w:fill="808080" w:themeFill="background1" w:themeFillShade="80"/>
          </w:tcPr>
          <w:p w14:paraId="5173B9BD" w14:textId="77777777" w:rsidR="00520945" w:rsidRPr="00BD7C04" w:rsidRDefault="00520945" w:rsidP="00BD7C04">
            <w:pPr>
              <w:rPr>
                <w:rFonts w:ascii="Times New Roman" w:hAnsi="Times New Roman" w:cs="Times New Roman"/>
              </w:rPr>
            </w:pPr>
          </w:p>
        </w:tc>
        <w:tc>
          <w:tcPr>
            <w:tcW w:w="12150" w:type="dxa"/>
            <w:shd w:val="clear" w:color="auto" w:fill="808080" w:themeFill="background1" w:themeFillShade="80"/>
          </w:tcPr>
          <w:p w14:paraId="5FA96731" w14:textId="77777777" w:rsidR="00520945" w:rsidRPr="00BD7C04" w:rsidRDefault="00520945" w:rsidP="00BD7C04">
            <w:pPr>
              <w:pStyle w:val="ListParagraph"/>
              <w:ind w:left="0"/>
              <w:rPr>
                <w:rFonts w:ascii="Times New Roman" w:hAnsi="Times New Roman" w:cs="Times New Roman"/>
              </w:rPr>
            </w:pPr>
          </w:p>
        </w:tc>
      </w:tr>
      <w:tr w:rsidR="00520945" w:rsidRPr="00BD7C04" w14:paraId="2A9A4CA6" w14:textId="77777777" w:rsidTr="00520945">
        <w:tc>
          <w:tcPr>
            <w:tcW w:w="1737" w:type="dxa"/>
            <w:shd w:val="clear" w:color="auto" w:fill="auto"/>
          </w:tcPr>
          <w:p w14:paraId="479763C8" w14:textId="26BDA26B" w:rsidR="00520945" w:rsidRPr="00BD7C04" w:rsidRDefault="00520945" w:rsidP="00BD7C04">
            <w:pPr>
              <w:rPr>
                <w:rFonts w:ascii="Times New Roman" w:hAnsi="Times New Roman" w:cs="Times New Roman"/>
              </w:rPr>
            </w:pPr>
            <w:r w:rsidRPr="00BD7C04">
              <w:rPr>
                <w:rFonts w:ascii="Times New Roman" w:hAnsi="Times New Roman" w:cs="Times New Roman"/>
              </w:rPr>
              <w:t>Emergency</w:t>
            </w:r>
          </w:p>
        </w:tc>
        <w:tc>
          <w:tcPr>
            <w:tcW w:w="12150" w:type="dxa"/>
            <w:shd w:val="clear" w:color="auto" w:fill="auto"/>
          </w:tcPr>
          <w:p w14:paraId="15DBC17B" w14:textId="540C9F90" w:rsidR="00520945" w:rsidRPr="00BD7C04" w:rsidRDefault="00520945" w:rsidP="00BD7C04">
            <w:pPr>
              <w:pStyle w:val="ListParagraph"/>
              <w:ind w:left="0"/>
              <w:rPr>
                <w:rFonts w:ascii="Times New Roman" w:hAnsi="Times New Roman" w:cs="Times New Roman"/>
                <w:b/>
                <w:bCs/>
              </w:rPr>
            </w:pPr>
            <w:r w:rsidRPr="00BD7C04">
              <w:rPr>
                <w:rFonts w:ascii="Times New Roman" w:hAnsi="Times New Roman" w:cs="Times New Roman"/>
                <w:b/>
                <w:bCs/>
              </w:rPr>
              <w:t>Acute Dystonia</w:t>
            </w:r>
          </w:p>
        </w:tc>
      </w:tr>
      <w:tr w:rsidR="00520945" w:rsidRPr="00BD7C04" w14:paraId="017EC341" w14:textId="77777777" w:rsidTr="00520945">
        <w:tc>
          <w:tcPr>
            <w:tcW w:w="1737" w:type="dxa"/>
            <w:shd w:val="clear" w:color="auto" w:fill="auto"/>
          </w:tcPr>
          <w:p w14:paraId="7CE73C47" w14:textId="7715550C" w:rsidR="00520945" w:rsidRPr="00BD7C04" w:rsidRDefault="00520945" w:rsidP="00BD7C04">
            <w:pPr>
              <w:rPr>
                <w:rFonts w:ascii="Times New Roman" w:hAnsi="Times New Roman" w:cs="Times New Roman"/>
              </w:rPr>
            </w:pPr>
            <w:r w:rsidRPr="00BD7C04">
              <w:rPr>
                <w:rFonts w:ascii="Times New Roman" w:hAnsi="Times New Roman" w:cs="Times New Roman"/>
              </w:rPr>
              <w:t>Onset/Causes</w:t>
            </w:r>
          </w:p>
        </w:tc>
        <w:tc>
          <w:tcPr>
            <w:tcW w:w="12150" w:type="dxa"/>
            <w:shd w:val="clear" w:color="auto" w:fill="auto"/>
          </w:tcPr>
          <w:p w14:paraId="125A2E26" w14:textId="77777777" w:rsidR="00520945" w:rsidRPr="00BD7C04" w:rsidRDefault="00EB3EF1" w:rsidP="00BD7C04">
            <w:pPr>
              <w:pStyle w:val="ListParagraph"/>
              <w:numPr>
                <w:ilvl w:val="0"/>
                <w:numId w:val="39"/>
              </w:numPr>
              <w:ind w:left="0" w:firstLine="0"/>
              <w:rPr>
                <w:rFonts w:ascii="Times New Roman" w:hAnsi="Times New Roman" w:cs="Times New Roman"/>
              </w:rPr>
            </w:pPr>
            <w:r w:rsidRPr="00BD7C04">
              <w:rPr>
                <w:rFonts w:ascii="Times New Roman" w:hAnsi="Times New Roman" w:cs="Times New Roman"/>
                <w:color w:val="000000"/>
                <w:shd w:val="clear" w:color="auto" w:fill="FFFFFF"/>
              </w:rPr>
              <w:t xml:space="preserve">acute dystonic reaction secondary </w:t>
            </w:r>
            <w:r w:rsidRPr="00BD7C04">
              <w:rPr>
                <w:rFonts w:ascii="Times New Roman" w:hAnsi="Times New Roman" w:cs="Times New Roman"/>
                <w:color w:val="000000"/>
                <w:shd w:val="clear" w:color="auto" w:fill="FFFFFF"/>
              </w:rPr>
              <w:t>to neuroleptics</w:t>
            </w:r>
          </w:p>
          <w:p w14:paraId="4EB1EB10" w14:textId="564B5823" w:rsidR="002F0275" w:rsidRPr="002F0275" w:rsidRDefault="002F0275" w:rsidP="00BD7C04">
            <w:pPr>
              <w:numPr>
                <w:ilvl w:val="0"/>
                <w:numId w:val="39"/>
              </w:numPr>
              <w:shd w:val="clear" w:color="auto" w:fill="FFFFFF"/>
              <w:ind w:left="0" w:firstLine="0"/>
              <w:rPr>
                <w:rFonts w:ascii="Times New Roman" w:eastAsia="Times New Roman" w:hAnsi="Times New Roman" w:cs="Times New Roman"/>
                <w:color w:val="666666"/>
              </w:rPr>
            </w:pPr>
            <w:r w:rsidRPr="00BD7C04">
              <w:rPr>
                <w:rFonts w:ascii="Times New Roman" w:eastAsia="Times New Roman" w:hAnsi="Times New Roman" w:cs="Times New Roman"/>
                <w:color w:val="666666"/>
              </w:rPr>
              <w:lastRenderedPageBreak/>
              <w:t>injury</w:t>
            </w:r>
            <w:r w:rsidRPr="002F0275">
              <w:rPr>
                <w:rFonts w:ascii="Times New Roman" w:eastAsia="Times New Roman" w:hAnsi="Times New Roman" w:cs="Times New Roman"/>
                <w:color w:val="666666"/>
              </w:rPr>
              <w:t xml:space="preserve"> to the brain</w:t>
            </w:r>
          </w:p>
          <w:p w14:paraId="2F22BCD9" w14:textId="11458865" w:rsidR="002F0275" w:rsidRPr="002F0275" w:rsidRDefault="002F0275" w:rsidP="00BD7C04">
            <w:pPr>
              <w:numPr>
                <w:ilvl w:val="0"/>
                <w:numId w:val="39"/>
              </w:numPr>
              <w:shd w:val="clear" w:color="auto" w:fill="FFFFFF"/>
              <w:ind w:left="0" w:firstLine="0"/>
              <w:rPr>
                <w:rFonts w:ascii="Times New Roman" w:eastAsia="Times New Roman" w:hAnsi="Times New Roman" w:cs="Times New Roman"/>
                <w:color w:val="666666"/>
              </w:rPr>
            </w:pPr>
            <w:r w:rsidRPr="002F0275">
              <w:rPr>
                <w:rFonts w:ascii="Times New Roman" w:eastAsia="Times New Roman" w:hAnsi="Times New Roman" w:cs="Times New Roman"/>
                <w:color w:val="666666"/>
              </w:rPr>
              <w:t>Heavy metal poisoning</w:t>
            </w:r>
          </w:p>
          <w:p w14:paraId="62B38AAD" w14:textId="77777777" w:rsidR="002F0275" w:rsidRPr="002F0275" w:rsidRDefault="002F0275" w:rsidP="00BD7C04">
            <w:pPr>
              <w:numPr>
                <w:ilvl w:val="0"/>
                <w:numId w:val="39"/>
              </w:numPr>
              <w:shd w:val="clear" w:color="auto" w:fill="FFFFFF"/>
              <w:ind w:left="0" w:firstLine="0"/>
              <w:rPr>
                <w:rFonts w:ascii="Times New Roman" w:eastAsia="Times New Roman" w:hAnsi="Times New Roman" w:cs="Times New Roman"/>
                <w:color w:val="666666"/>
              </w:rPr>
            </w:pPr>
            <w:r w:rsidRPr="002F0275">
              <w:rPr>
                <w:rFonts w:ascii="Times New Roman" w:eastAsia="Times New Roman" w:hAnsi="Times New Roman" w:cs="Times New Roman"/>
                <w:color w:val="666666"/>
              </w:rPr>
              <w:t>Oxygen deprivation</w:t>
            </w:r>
          </w:p>
          <w:p w14:paraId="4E006DBD" w14:textId="53F5A8D1" w:rsidR="002F0275" w:rsidRPr="00BD7C04" w:rsidRDefault="002F0275" w:rsidP="00BD7C04">
            <w:pPr>
              <w:pStyle w:val="ListParagraph"/>
              <w:ind w:left="0"/>
              <w:rPr>
                <w:rFonts w:ascii="Times New Roman" w:hAnsi="Times New Roman" w:cs="Times New Roman"/>
              </w:rPr>
            </w:pPr>
          </w:p>
        </w:tc>
      </w:tr>
      <w:tr w:rsidR="00520945" w:rsidRPr="00BD7C04" w14:paraId="7FF25C89" w14:textId="77777777" w:rsidTr="00520945">
        <w:tc>
          <w:tcPr>
            <w:tcW w:w="1737" w:type="dxa"/>
            <w:shd w:val="clear" w:color="auto" w:fill="auto"/>
          </w:tcPr>
          <w:p w14:paraId="052E5B16" w14:textId="0FD50369" w:rsidR="00520945" w:rsidRPr="00BD7C04" w:rsidRDefault="00520945" w:rsidP="00BD7C04">
            <w:pPr>
              <w:rPr>
                <w:rFonts w:ascii="Times New Roman" w:hAnsi="Times New Roman" w:cs="Times New Roman"/>
              </w:rPr>
            </w:pPr>
            <w:r w:rsidRPr="00BD7C04">
              <w:rPr>
                <w:rFonts w:ascii="Times New Roman" w:hAnsi="Times New Roman" w:cs="Times New Roman"/>
              </w:rPr>
              <w:lastRenderedPageBreak/>
              <w:t>Additional Notes</w:t>
            </w:r>
          </w:p>
        </w:tc>
        <w:tc>
          <w:tcPr>
            <w:tcW w:w="12150" w:type="dxa"/>
            <w:shd w:val="clear" w:color="auto" w:fill="auto"/>
          </w:tcPr>
          <w:p w14:paraId="33401D1F" w14:textId="77777777" w:rsidR="00EB3EF1" w:rsidRPr="00BD7C04" w:rsidRDefault="00EB3EF1" w:rsidP="00BD7C04">
            <w:pPr>
              <w:pStyle w:val="ListParagraph"/>
              <w:numPr>
                <w:ilvl w:val="0"/>
                <w:numId w:val="39"/>
              </w:numPr>
              <w:ind w:left="0" w:firstLine="0"/>
              <w:rPr>
                <w:rFonts w:ascii="Times New Roman" w:hAnsi="Times New Roman" w:cs="Times New Roman"/>
              </w:rPr>
            </w:pPr>
            <w:r w:rsidRPr="00BD7C04">
              <w:rPr>
                <w:rFonts w:ascii="Times New Roman" w:hAnsi="Times New Roman" w:cs="Times New Roman"/>
                <w:color w:val="000000"/>
                <w:shd w:val="clear" w:color="auto" w:fill="FFFFFF"/>
              </w:rPr>
              <w:t xml:space="preserve">The movements typically occur at a time when the blood level of medication is dropping.  </w:t>
            </w:r>
          </w:p>
          <w:p w14:paraId="3F47BC25" w14:textId="77777777" w:rsidR="00EB3EF1" w:rsidRPr="00BD7C04" w:rsidRDefault="00EB3EF1" w:rsidP="00BD7C04">
            <w:pPr>
              <w:pStyle w:val="ListParagraph"/>
              <w:numPr>
                <w:ilvl w:val="0"/>
                <w:numId w:val="39"/>
              </w:numPr>
              <w:ind w:left="0" w:firstLine="0"/>
              <w:rPr>
                <w:rFonts w:ascii="Times New Roman" w:hAnsi="Times New Roman" w:cs="Times New Roman"/>
              </w:rPr>
            </w:pPr>
            <w:r w:rsidRPr="00BD7C04">
              <w:rPr>
                <w:rFonts w:ascii="Times New Roman" w:hAnsi="Times New Roman" w:cs="Times New Roman"/>
                <w:color w:val="000000"/>
                <w:shd w:val="clear" w:color="auto" w:fill="FFFFFF"/>
              </w:rPr>
              <w:t xml:space="preserve">Patients with liver dysfunction are more prone to these reactions. </w:t>
            </w:r>
          </w:p>
          <w:p w14:paraId="5E69125D" w14:textId="121CE8C6" w:rsidR="00520945" w:rsidRPr="00BD7C04" w:rsidRDefault="00EB3EF1" w:rsidP="00BD7C04">
            <w:pPr>
              <w:pStyle w:val="ListParagraph"/>
              <w:numPr>
                <w:ilvl w:val="0"/>
                <w:numId w:val="39"/>
              </w:numPr>
              <w:ind w:left="0" w:firstLine="0"/>
              <w:rPr>
                <w:rFonts w:ascii="Times New Roman" w:hAnsi="Times New Roman" w:cs="Times New Roman"/>
              </w:rPr>
            </w:pPr>
            <w:r w:rsidRPr="00BD7C04">
              <w:rPr>
                <w:rFonts w:ascii="Times New Roman" w:hAnsi="Times New Roman" w:cs="Times New Roman"/>
                <w:color w:val="000000"/>
                <w:shd w:val="clear" w:color="auto" w:fill="FFFFFF"/>
              </w:rPr>
              <w:t xml:space="preserve">There is a </w:t>
            </w:r>
            <w:r w:rsidRPr="00BD7C04">
              <w:rPr>
                <w:rFonts w:ascii="Times New Roman" w:hAnsi="Times New Roman" w:cs="Times New Roman"/>
                <w:color w:val="000000"/>
                <w:shd w:val="clear" w:color="auto" w:fill="FFFFFF"/>
              </w:rPr>
              <w:t>higher incidence</w:t>
            </w:r>
            <w:r w:rsidRPr="00BD7C04">
              <w:rPr>
                <w:rFonts w:ascii="Times New Roman" w:hAnsi="Times New Roman" w:cs="Times New Roman"/>
                <w:color w:val="000000"/>
                <w:shd w:val="clear" w:color="auto" w:fill="FFFFFF"/>
              </w:rPr>
              <w:t xml:space="preserve"> in patients with a prior history of a similar reaction or family history of dystonia.</w:t>
            </w:r>
          </w:p>
        </w:tc>
      </w:tr>
      <w:tr w:rsidR="00520945" w:rsidRPr="00BD7C04" w14:paraId="3DD55C9F" w14:textId="77777777" w:rsidTr="00520945">
        <w:tc>
          <w:tcPr>
            <w:tcW w:w="1737" w:type="dxa"/>
            <w:shd w:val="clear" w:color="auto" w:fill="auto"/>
          </w:tcPr>
          <w:p w14:paraId="5BDA7B1F" w14:textId="3D4F0E49" w:rsidR="00520945" w:rsidRPr="00BD7C04" w:rsidRDefault="00520945" w:rsidP="00BD7C04">
            <w:pPr>
              <w:rPr>
                <w:rFonts w:ascii="Times New Roman" w:hAnsi="Times New Roman" w:cs="Times New Roman"/>
              </w:rPr>
            </w:pPr>
            <w:r w:rsidRPr="00BD7C04">
              <w:rPr>
                <w:rFonts w:ascii="Times New Roman" w:hAnsi="Times New Roman" w:cs="Times New Roman"/>
              </w:rPr>
              <w:t>S/</w:t>
            </w:r>
            <w:proofErr w:type="spellStart"/>
            <w:r w:rsidRPr="00BD7C04">
              <w:rPr>
                <w:rFonts w:ascii="Times New Roman" w:hAnsi="Times New Roman" w:cs="Times New Roman"/>
              </w:rPr>
              <w:t>Sx</w:t>
            </w:r>
            <w:proofErr w:type="spellEnd"/>
          </w:p>
        </w:tc>
        <w:tc>
          <w:tcPr>
            <w:tcW w:w="12150" w:type="dxa"/>
            <w:shd w:val="clear" w:color="auto" w:fill="auto"/>
          </w:tcPr>
          <w:p w14:paraId="67B24A32" w14:textId="7824346D" w:rsidR="00520945" w:rsidRPr="00BD7C04" w:rsidRDefault="002F0275" w:rsidP="00BD7C04">
            <w:pPr>
              <w:pStyle w:val="ListParagraph"/>
              <w:numPr>
                <w:ilvl w:val="0"/>
                <w:numId w:val="40"/>
              </w:numPr>
              <w:ind w:left="0" w:firstLine="0"/>
              <w:rPr>
                <w:rFonts w:ascii="Times New Roman" w:hAnsi="Times New Roman" w:cs="Times New Roman"/>
              </w:rPr>
            </w:pPr>
            <w:r w:rsidRPr="00BD7C04">
              <w:rPr>
                <w:rFonts w:ascii="Times New Roman" w:hAnsi="Times New Roman" w:cs="Times New Roman"/>
                <w:color w:val="000000"/>
                <w:shd w:val="clear" w:color="auto" w:fill="FFFFFF"/>
              </w:rPr>
              <w:t xml:space="preserve">sustained, often painful muscular spasms, producing twisting abnormal postures. 50% occur within 48 hours of initiation of the neuroleptic. 90% occur within </w:t>
            </w:r>
            <w:r w:rsidR="002D12DC" w:rsidRPr="00BD7C04">
              <w:rPr>
                <w:rFonts w:ascii="Times New Roman" w:hAnsi="Times New Roman" w:cs="Times New Roman"/>
                <w:color w:val="000000"/>
                <w:shd w:val="clear" w:color="auto" w:fill="FFFFFF"/>
              </w:rPr>
              <w:t>5 days</w:t>
            </w:r>
            <w:r w:rsidRPr="00BD7C04">
              <w:rPr>
                <w:rFonts w:ascii="Times New Roman" w:hAnsi="Times New Roman" w:cs="Times New Roman"/>
                <w:color w:val="000000"/>
                <w:shd w:val="clear" w:color="auto" w:fill="FFFFFF"/>
              </w:rPr>
              <w:t>. </w:t>
            </w:r>
          </w:p>
        </w:tc>
      </w:tr>
      <w:tr w:rsidR="00520945" w:rsidRPr="00BD7C04" w14:paraId="02C12994" w14:textId="77777777" w:rsidTr="00520945">
        <w:tc>
          <w:tcPr>
            <w:tcW w:w="1737" w:type="dxa"/>
            <w:shd w:val="clear" w:color="auto" w:fill="auto"/>
          </w:tcPr>
          <w:p w14:paraId="34A3BCFE" w14:textId="4764BADA" w:rsidR="00520945" w:rsidRPr="00BD7C04" w:rsidRDefault="00520945" w:rsidP="00BD7C04">
            <w:pPr>
              <w:rPr>
                <w:rFonts w:ascii="Times New Roman" w:hAnsi="Times New Roman" w:cs="Times New Roman"/>
              </w:rPr>
            </w:pPr>
            <w:r w:rsidRPr="00BD7C04">
              <w:rPr>
                <w:rFonts w:ascii="Times New Roman" w:hAnsi="Times New Roman" w:cs="Times New Roman"/>
              </w:rPr>
              <w:t>Tx</w:t>
            </w:r>
          </w:p>
        </w:tc>
        <w:tc>
          <w:tcPr>
            <w:tcW w:w="12150" w:type="dxa"/>
            <w:shd w:val="clear" w:color="auto" w:fill="auto"/>
          </w:tcPr>
          <w:p w14:paraId="087C8409" w14:textId="77777777" w:rsidR="00EB3EF1" w:rsidRPr="00BD7C04" w:rsidRDefault="00EB3EF1" w:rsidP="00BD7C04">
            <w:pPr>
              <w:pStyle w:val="ListParagraph"/>
              <w:numPr>
                <w:ilvl w:val="0"/>
                <w:numId w:val="40"/>
              </w:numPr>
              <w:shd w:val="clear" w:color="auto" w:fill="FFFFFF"/>
              <w:ind w:left="0" w:firstLine="0"/>
              <w:rPr>
                <w:rFonts w:ascii="Times New Roman" w:eastAsia="Times New Roman" w:hAnsi="Times New Roman" w:cs="Times New Roman"/>
                <w:color w:val="000000"/>
              </w:rPr>
            </w:pPr>
            <w:r w:rsidRPr="00BD7C04">
              <w:rPr>
                <w:rFonts w:ascii="Times New Roman" w:eastAsia="Times New Roman" w:hAnsi="Times New Roman" w:cs="Times New Roman"/>
                <w:color w:val="000000"/>
              </w:rPr>
              <w:t xml:space="preserve">The treatment is to discontinue the offending agent. </w:t>
            </w:r>
          </w:p>
          <w:p w14:paraId="28723AD2" w14:textId="043840AC" w:rsidR="00EB3EF1" w:rsidRPr="00BD7C04" w:rsidRDefault="00EB3EF1" w:rsidP="00BD7C04">
            <w:pPr>
              <w:pStyle w:val="ListParagraph"/>
              <w:numPr>
                <w:ilvl w:val="0"/>
                <w:numId w:val="40"/>
              </w:numPr>
              <w:shd w:val="clear" w:color="auto" w:fill="FFFFFF"/>
              <w:ind w:left="0" w:firstLine="0"/>
              <w:rPr>
                <w:rFonts w:ascii="Times New Roman" w:eastAsia="Times New Roman" w:hAnsi="Times New Roman" w:cs="Times New Roman"/>
                <w:color w:val="000000"/>
              </w:rPr>
            </w:pPr>
            <w:r w:rsidRPr="00BD7C04">
              <w:rPr>
                <w:rFonts w:ascii="Times New Roman" w:eastAsia="Times New Roman" w:hAnsi="Times New Roman" w:cs="Times New Roman"/>
                <w:color w:val="000000"/>
              </w:rPr>
              <w:t>Intr</w:t>
            </w:r>
            <w:r w:rsidRPr="00BD7C04">
              <w:rPr>
                <w:rFonts w:ascii="Times New Roman" w:eastAsia="Times New Roman" w:hAnsi="Times New Roman" w:cs="Times New Roman"/>
                <w:color w:val="000000"/>
              </w:rPr>
              <w:t>a</w:t>
            </w:r>
            <w:r w:rsidRPr="00BD7C04">
              <w:rPr>
                <w:rFonts w:ascii="Times New Roman" w:eastAsia="Times New Roman" w:hAnsi="Times New Roman" w:cs="Times New Roman"/>
                <w:color w:val="000000"/>
              </w:rPr>
              <w:t>muscular anticholinergics (</w:t>
            </w:r>
            <w:r w:rsidR="002D12DC" w:rsidRPr="00BD7C04">
              <w:rPr>
                <w:rFonts w:ascii="Times New Roman" w:eastAsia="Times New Roman" w:hAnsi="Times New Roman" w:cs="Times New Roman"/>
                <w:color w:val="000000"/>
              </w:rPr>
              <w:t>e.g.,</w:t>
            </w:r>
            <w:r w:rsidRPr="00BD7C04">
              <w:rPr>
                <w:rFonts w:ascii="Times New Roman" w:eastAsia="Times New Roman" w:hAnsi="Times New Roman" w:cs="Times New Roman"/>
                <w:color w:val="000000"/>
              </w:rPr>
              <w:t xml:space="preserve"> Benztropine 2 mg IV) should be used and should be continued orally for 24 - 48 hours depending on the ½ life of </w:t>
            </w:r>
            <w:r w:rsidRPr="00BD7C04">
              <w:rPr>
                <w:rFonts w:ascii="Times New Roman" w:eastAsia="Times New Roman" w:hAnsi="Times New Roman" w:cs="Times New Roman"/>
                <w:color w:val="000000"/>
              </w:rPr>
              <w:t>the neuroleptic</w:t>
            </w:r>
            <w:r w:rsidRPr="00BD7C04">
              <w:rPr>
                <w:rFonts w:ascii="Times New Roman" w:eastAsia="Times New Roman" w:hAnsi="Times New Roman" w:cs="Times New Roman"/>
                <w:color w:val="000000"/>
              </w:rPr>
              <w:t xml:space="preserve"> used. </w:t>
            </w:r>
          </w:p>
          <w:p w14:paraId="5FDEE501" w14:textId="77777777" w:rsidR="00EB3EF1" w:rsidRPr="00BD7C04" w:rsidRDefault="00EB3EF1" w:rsidP="00BD7C04">
            <w:pPr>
              <w:pStyle w:val="ListParagraph"/>
              <w:numPr>
                <w:ilvl w:val="0"/>
                <w:numId w:val="40"/>
              </w:numPr>
              <w:shd w:val="clear" w:color="auto" w:fill="FFFFFF"/>
              <w:ind w:left="0" w:firstLine="0"/>
              <w:rPr>
                <w:rFonts w:ascii="Times New Roman" w:eastAsia="Times New Roman" w:hAnsi="Times New Roman" w:cs="Times New Roman"/>
                <w:color w:val="000000"/>
              </w:rPr>
            </w:pPr>
            <w:r w:rsidRPr="00BD7C04">
              <w:rPr>
                <w:rFonts w:ascii="Times New Roman" w:eastAsia="Times New Roman" w:hAnsi="Times New Roman" w:cs="Times New Roman"/>
                <w:color w:val="000000"/>
              </w:rPr>
              <w:t xml:space="preserve">If the neuroleptic treatment is to be continued, usually the anticholinergic can be safely tapered over 2 - 3 weeks. </w:t>
            </w:r>
          </w:p>
          <w:p w14:paraId="089622C9" w14:textId="3CDDF458" w:rsidR="00520945" w:rsidRPr="00BD7C04" w:rsidRDefault="00EB3EF1" w:rsidP="00BD7C04">
            <w:pPr>
              <w:pStyle w:val="ListParagraph"/>
              <w:numPr>
                <w:ilvl w:val="0"/>
                <w:numId w:val="40"/>
              </w:numPr>
              <w:shd w:val="clear" w:color="auto" w:fill="FFFFFF"/>
              <w:ind w:left="0" w:firstLine="0"/>
              <w:rPr>
                <w:rFonts w:ascii="Times New Roman" w:hAnsi="Times New Roman" w:cs="Times New Roman"/>
              </w:rPr>
            </w:pPr>
            <w:r w:rsidRPr="00EB3EF1">
              <w:rPr>
                <w:rFonts w:ascii="Times New Roman" w:eastAsia="Times New Roman" w:hAnsi="Times New Roman" w:cs="Times New Roman"/>
                <w:color w:val="000000"/>
              </w:rPr>
              <w:t xml:space="preserve">Amantadine is a preferred treatment option by some due to a better side effect profile. </w:t>
            </w:r>
          </w:p>
        </w:tc>
      </w:tr>
      <w:tr w:rsidR="00520945" w:rsidRPr="00BD7C04" w14:paraId="6B3058BE" w14:textId="77777777" w:rsidTr="0057710F">
        <w:tc>
          <w:tcPr>
            <w:tcW w:w="1737" w:type="dxa"/>
            <w:shd w:val="clear" w:color="auto" w:fill="808080" w:themeFill="background1" w:themeFillShade="80"/>
          </w:tcPr>
          <w:p w14:paraId="51426449" w14:textId="77777777" w:rsidR="00520945" w:rsidRPr="00BD7C04" w:rsidRDefault="00520945" w:rsidP="00BD7C04">
            <w:pPr>
              <w:rPr>
                <w:rFonts w:ascii="Times New Roman" w:hAnsi="Times New Roman" w:cs="Times New Roman"/>
              </w:rPr>
            </w:pPr>
          </w:p>
        </w:tc>
        <w:tc>
          <w:tcPr>
            <w:tcW w:w="12150" w:type="dxa"/>
            <w:shd w:val="clear" w:color="auto" w:fill="808080" w:themeFill="background1" w:themeFillShade="80"/>
          </w:tcPr>
          <w:p w14:paraId="7B0E35BC" w14:textId="77777777" w:rsidR="00520945" w:rsidRPr="00BD7C04" w:rsidRDefault="00520945" w:rsidP="00BD7C04">
            <w:pPr>
              <w:pStyle w:val="ListParagraph"/>
              <w:ind w:left="0"/>
              <w:rPr>
                <w:rFonts w:ascii="Times New Roman" w:hAnsi="Times New Roman" w:cs="Times New Roman"/>
              </w:rPr>
            </w:pPr>
          </w:p>
        </w:tc>
      </w:tr>
      <w:tr w:rsidR="00520945" w:rsidRPr="00BD7C04" w14:paraId="5082EE5C" w14:textId="77777777" w:rsidTr="00520945">
        <w:tc>
          <w:tcPr>
            <w:tcW w:w="1737" w:type="dxa"/>
            <w:shd w:val="clear" w:color="auto" w:fill="auto"/>
          </w:tcPr>
          <w:p w14:paraId="4F284A96" w14:textId="6143B494" w:rsidR="00520945" w:rsidRPr="00BD7C04" w:rsidRDefault="00520945" w:rsidP="00BD7C04">
            <w:pPr>
              <w:rPr>
                <w:rFonts w:ascii="Times New Roman" w:hAnsi="Times New Roman" w:cs="Times New Roman"/>
              </w:rPr>
            </w:pPr>
            <w:r w:rsidRPr="00BD7C04">
              <w:rPr>
                <w:rFonts w:ascii="Times New Roman" w:hAnsi="Times New Roman" w:cs="Times New Roman"/>
              </w:rPr>
              <w:t>Emergency</w:t>
            </w:r>
          </w:p>
        </w:tc>
        <w:tc>
          <w:tcPr>
            <w:tcW w:w="12150" w:type="dxa"/>
            <w:shd w:val="clear" w:color="auto" w:fill="auto"/>
          </w:tcPr>
          <w:p w14:paraId="57C23548" w14:textId="7D736E4C" w:rsidR="00520945" w:rsidRPr="00BD7C04" w:rsidRDefault="00520945" w:rsidP="00BD7C04">
            <w:pPr>
              <w:pStyle w:val="ListParagraph"/>
              <w:ind w:left="0"/>
              <w:rPr>
                <w:rFonts w:ascii="Times New Roman" w:hAnsi="Times New Roman" w:cs="Times New Roman"/>
                <w:b/>
                <w:bCs/>
              </w:rPr>
            </w:pPr>
            <w:r w:rsidRPr="00BD7C04">
              <w:rPr>
                <w:rFonts w:ascii="Times New Roman" w:hAnsi="Times New Roman" w:cs="Times New Roman"/>
                <w:b/>
                <w:bCs/>
              </w:rPr>
              <w:t>Tardive Dyskinesia* (adverse reaction not always emergency state)</w:t>
            </w:r>
          </w:p>
        </w:tc>
      </w:tr>
      <w:tr w:rsidR="00520945" w:rsidRPr="00BD7C04" w14:paraId="77907089" w14:textId="77777777" w:rsidTr="00520945">
        <w:tc>
          <w:tcPr>
            <w:tcW w:w="1737" w:type="dxa"/>
            <w:shd w:val="clear" w:color="auto" w:fill="auto"/>
          </w:tcPr>
          <w:p w14:paraId="610174AB" w14:textId="7B3A2EAD" w:rsidR="00520945" w:rsidRPr="00BD7C04" w:rsidRDefault="00520945" w:rsidP="00BD7C04">
            <w:pPr>
              <w:rPr>
                <w:rFonts w:ascii="Times New Roman" w:hAnsi="Times New Roman" w:cs="Times New Roman"/>
              </w:rPr>
            </w:pPr>
            <w:r w:rsidRPr="00BD7C04">
              <w:rPr>
                <w:rFonts w:ascii="Times New Roman" w:hAnsi="Times New Roman" w:cs="Times New Roman"/>
              </w:rPr>
              <w:t>Onset/Causes</w:t>
            </w:r>
          </w:p>
        </w:tc>
        <w:tc>
          <w:tcPr>
            <w:tcW w:w="12150" w:type="dxa"/>
            <w:shd w:val="clear" w:color="auto" w:fill="auto"/>
          </w:tcPr>
          <w:p w14:paraId="5901BB25" w14:textId="77777777" w:rsidR="001C237C" w:rsidRPr="00BD7C04" w:rsidRDefault="004C2C3B" w:rsidP="00BD7C04">
            <w:pPr>
              <w:pStyle w:val="ListParagraph"/>
              <w:numPr>
                <w:ilvl w:val="0"/>
                <w:numId w:val="29"/>
              </w:numPr>
              <w:ind w:left="0" w:firstLine="0"/>
              <w:rPr>
                <w:rFonts w:ascii="Times New Roman" w:hAnsi="Times New Roman" w:cs="Times New Roman"/>
              </w:rPr>
            </w:pPr>
            <w:r w:rsidRPr="00BD7C04">
              <w:rPr>
                <w:rFonts w:ascii="Times New Roman" w:hAnsi="Times New Roman" w:cs="Times New Roman"/>
              </w:rPr>
              <w:t xml:space="preserve">Long term use of </w:t>
            </w:r>
            <w:r w:rsidR="00832EAB" w:rsidRPr="00BD7C04">
              <w:rPr>
                <w:rFonts w:ascii="Times New Roman" w:hAnsi="Times New Roman" w:cs="Times New Roman"/>
              </w:rPr>
              <w:t>first-generation</w:t>
            </w:r>
            <w:r w:rsidRPr="00BD7C04">
              <w:rPr>
                <w:rFonts w:ascii="Times New Roman" w:hAnsi="Times New Roman" w:cs="Times New Roman"/>
              </w:rPr>
              <w:t xml:space="preserve"> anti-psychotic</w:t>
            </w:r>
            <w:r w:rsidR="00A260F2" w:rsidRPr="00BD7C04">
              <w:rPr>
                <w:rFonts w:ascii="Times New Roman" w:hAnsi="Times New Roman" w:cs="Times New Roman"/>
              </w:rPr>
              <w:t>.</w:t>
            </w:r>
          </w:p>
          <w:p w14:paraId="5BC46D97" w14:textId="77777777" w:rsidR="001C237C" w:rsidRPr="00BD7C04" w:rsidRDefault="00A260F2" w:rsidP="00BD7C04">
            <w:pPr>
              <w:pStyle w:val="ListParagraph"/>
              <w:numPr>
                <w:ilvl w:val="0"/>
                <w:numId w:val="29"/>
              </w:numPr>
              <w:ind w:left="0" w:firstLine="0"/>
              <w:rPr>
                <w:rFonts w:ascii="Times New Roman" w:hAnsi="Times New Roman" w:cs="Times New Roman"/>
              </w:rPr>
            </w:pPr>
            <w:r w:rsidRPr="00BD7C04">
              <w:rPr>
                <w:rFonts w:ascii="Times New Roman" w:hAnsi="Times New Roman" w:cs="Times New Roman"/>
              </w:rPr>
              <w:t>Chances of developing TD increase 3-5% with each year of first-generation antipsychotic use.</w:t>
            </w:r>
          </w:p>
          <w:p w14:paraId="0FE5A24F" w14:textId="1A9DB483" w:rsidR="00520945" w:rsidRPr="00BD7C04" w:rsidRDefault="00A260F2" w:rsidP="00BD7C04">
            <w:pPr>
              <w:pStyle w:val="ListParagraph"/>
              <w:numPr>
                <w:ilvl w:val="0"/>
                <w:numId w:val="29"/>
              </w:numPr>
              <w:ind w:left="0" w:firstLine="0"/>
              <w:rPr>
                <w:rFonts w:ascii="Times New Roman" w:hAnsi="Times New Roman" w:cs="Times New Roman"/>
              </w:rPr>
            </w:pPr>
            <w:r w:rsidRPr="00BD7C04">
              <w:rPr>
                <w:rFonts w:ascii="Times New Roman" w:hAnsi="Times New Roman" w:cs="Times New Roman"/>
              </w:rPr>
              <w:t>After 15 years there is a 50% chance of developing TD.</w:t>
            </w:r>
          </w:p>
        </w:tc>
      </w:tr>
      <w:tr w:rsidR="00520945" w:rsidRPr="00BD7C04" w14:paraId="7371D9FE" w14:textId="77777777" w:rsidTr="00520945">
        <w:tc>
          <w:tcPr>
            <w:tcW w:w="1737" w:type="dxa"/>
            <w:shd w:val="clear" w:color="auto" w:fill="auto"/>
          </w:tcPr>
          <w:p w14:paraId="5D984C15" w14:textId="71C4D31E" w:rsidR="00520945" w:rsidRPr="00BD7C04" w:rsidRDefault="00520945" w:rsidP="00BD7C04">
            <w:pPr>
              <w:rPr>
                <w:rFonts w:ascii="Times New Roman" w:hAnsi="Times New Roman" w:cs="Times New Roman"/>
              </w:rPr>
            </w:pPr>
            <w:r w:rsidRPr="00BD7C04">
              <w:rPr>
                <w:rFonts w:ascii="Times New Roman" w:hAnsi="Times New Roman" w:cs="Times New Roman"/>
              </w:rPr>
              <w:t>Additional Notes</w:t>
            </w:r>
          </w:p>
        </w:tc>
        <w:tc>
          <w:tcPr>
            <w:tcW w:w="12150" w:type="dxa"/>
            <w:shd w:val="clear" w:color="auto" w:fill="auto"/>
          </w:tcPr>
          <w:p w14:paraId="36ABAF53" w14:textId="35FDDB20" w:rsidR="00520945" w:rsidRPr="00BD7C04" w:rsidRDefault="00832EAB" w:rsidP="00BD7C04">
            <w:pPr>
              <w:pStyle w:val="ListParagraph"/>
              <w:numPr>
                <w:ilvl w:val="0"/>
                <w:numId w:val="30"/>
              </w:numPr>
              <w:ind w:left="0" w:firstLine="0"/>
              <w:rPr>
                <w:rFonts w:ascii="Times New Roman" w:hAnsi="Times New Roman" w:cs="Times New Roman"/>
              </w:rPr>
            </w:pPr>
            <w:r w:rsidRPr="00BD7C04">
              <w:rPr>
                <w:rFonts w:ascii="Times New Roman" w:hAnsi="Times New Roman" w:cs="Times New Roman"/>
              </w:rPr>
              <w:t xml:space="preserve">Older patients are at increased risk of developing tardive dyskinesia.  </w:t>
            </w:r>
          </w:p>
        </w:tc>
      </w:tr>
      <w:tr w:rsidR="00520945" w:rsidRPr="00BD7C04" w14:paraId="02C5F5E4" w14:textId="77777777" w:rsidTr="00520945">
        <w:tc>
          <w:tcPr>
            <w:tcW w:w="1737" w:type="dxa"/>
            <w:shd w:val="clear" w:color="auto" w:fill="auto"/>
          </w:tcPr>
          <w:p w14:paraId="7261F8F4" w14:textId="7F76E85E" w:rsidR="00520945" w:rsidRPr="00BD7C04" w:rsidRDefault="00520945" w:rsidP="00BD7C04">
            <w:pPr>
              <w:rPr>
                <w:rFonts w:ascii="Times New Roman" w:hAnsi="Times New Roman" w:cs="Times New Roman"/>
              </w:rPr>
            </w:pPr>
            <w:r w:rsidRPr="00BD7C04">
              <w:rPr>
                <w:rFonts w:ascii="Times New Roman" w:hAnsi="Times New Roman" w:cs="Times New Roman"/>
              </w:rPr>
              <w:t>S/</w:t>
            </w:r>
            <w:proofErr w:type="spellStart"/>
            <w:r w:rsidRPr="00BD7C04">
              <w:rPr>
                <w:rFonts w:ascii="Times New Roman" w:hAnsi="Times New Roman" w:cs="Times New Roman"/>
              </w:rPr>
              <w:t>Sx</w:t>
            </w:r>
            <w:proofErr w:type="spellEnd"/>
          </w:p>
        </w:tc>
        <w:tc>
          <w:tcPr>
            <w:tcW w:w="12150" w:type="dxa"/>
            <w:shd w:val="clear" w:color="auto" w:fill="auto"/>
          </w:tcPr>
          <w:p w14:paraId="2FB47FE7" w14:textId="77777777" w:rsidR="001C237C" w:rsidRPr="00BD7C04" w:rsidRDefault="004C2C3B" w:rsidP="00BD7C04">
            <w:pPr>
              <w:pStyle w:val="ListParagraph"/>
              <w:numPr>
                <w:ilvl w:val="0"/>
                <w:numId w:val="30"/>
              </w:numPr>
              <w:ind w:left="0" w:firstLine="0"/>
              <w:rPr>
                <w:rFonts w:ascii="Times New Roman" w:hAnsi="Times New Roman" w:cs="Times New Roman"/>
              </w:rPr>
            </w:pPr>
            <w:r w:rsidRPr="00BD7C04">
              <w:rPr>
                <w:rFonts w:ascii="Times New Roman" w:hAnsi="Times New Roman" w:cs="Times New Roman"/>
              </w:rPr>
              <w:t>Constant and involuntary</w:t>
            </w:r>
            <w:r w:rsidR="00832EAB" w:rsidRPr="00BD7C04">
              <w:rPr>
                <w:rFonts w:ascii="Times New Roman" w:hAnsi="Times New Roman" w:cs="Times New Roman"/>
              </w:rPr>
              <w:t xml:space="preserve"> rhythmic movements in the perioral muscles.</w:t>
            </w:r>
          </w:p>
          <w:p w14:paraId="3398AA31" w14:textId="2E132663" w:rsidR="00520945" w:rsidRPr="00BD7C04" w:rsidRDefault="00832EAB" w:rsidP="00BD7C04">
            <w:pPr>
              <w:pStyle w:val="ListParagraph"/>
              <w:numPr>
                <w:ilvl w:val="0"/>
                <w:numId w:val="30"/>
              </w:numPr>
              <w:ind w:left="0" w:firstLine="0"/>
              <w:rPr>
                <w:rFonts w:ascii="Times New Roman" w:hAnsi="Times New Roman" w:cs="Times New Roman"/>
              </w:rPr>
            </w:pPr>
            <w:r w:rsidRPr="00BD7C04">
              <w:rPr>
                <w:rFonts w:ascii="Times New Roman" w:hAnsi="Times New Roman" w:cs="Times New Roman"/>
              </w:rPr>
              <w:t xml:space="preserve">They will have continual grimacing, lip smacking, chewing, eye blinking, tongue movement in and out of mouth.  </w:t>
            </w:r>
          </w:p>
        </w:tc>
      </w:tr>
      <w:tr w:rsidR="00520945" w:rsidRPr="00BD7C04" w14:paraId="6C43C637" w14:textId="77777777" w:rsidTr="00520945">
        <w:tc>
          <w:tcPr>
            <w:tcW w:w="1737" w:type="dxa"/>
            <w:shd w:val="clear" w:color="auto" w:fill="auto"/>
          </w:tcPr>
          <w:p w14:paraId="79C2E8F4" w14:textId="7F182FB3" w:rsidR="00520945" w:rsidRPr="00BD7C04" w:rsidRDefault="00520945" w:rsidP="00BD7C04">
            <w:pPr>
              <w:rPr>
                <w:rFonts w:ascii="Times New Roman" w:hAnsi="Times New Roman" w:cs="Times New Roman"/>
              </w:rPr>
            </w:pPr>
            <w:r w:rsidRPr="00BD7C04">
              <w:rPr>
                <w:rFonts w:ascii="Times New Roman" w:hAnsi="Times New Roman" w:cs="Times New Roman"/>
              </w:rPr>
              <w:t>Tx</w:t>
            </w:r>
          </w:p>
        </w:tc>
        <w:tc>
          <w:tcPr>
            <w:tcW w:w="12150" w:type="dxa"/>
            <w:shd w:val="clear" w:color="auto" w:fill="auto"/>
          </w:tcPr>
          <w:p w14:paraId="14C72599" w14:textId="77777777" w:rsidR="001C237C" w:rsidRPr="00BD7C04" w:rsidRDefault="00832EAB" w:rsidP="00BD7C04">
            <w:pPr>
              <w:pStyle w:val="ListParagraph"/>
              <w:numPr>
                <w:ilvl w:val="0"/>
                <w:numId w:val="31"/>
              </w:numPr>
              <w:ind w:left="0" w:firstLine="0"/>
              <w:rPr>
                <w:rFonts w:ascii="Times New Roman" w:hAnsi="Times New Roman" w:cs="Times New Roman"/>
              </w:rPr>
            </w:pPr>
            <w:r w:rsidRPr="00BD7C04">
              <w:rPr>
                <w:rFonts w:ascii="Times New Roman" w:hAnsi="Times New Roman" w:cs="Times New Roman"/>
              </w:rPr>
              <w:t>Stop the medication but know that the symptoms may be irreversible.</w:t>
            </w:r>
          </w:p>
          <w:p w14:paraId="7639F508" w14:textId="77777777" w:rsidR="002F0275" w:rsidRPr="00BD7C04" w:rsidRDefault="00A260F2" w:rsidP="00BD7C04">
            <w:pPr>
              <w:pStyle w:val="ListParagraph"/>
              <w:numPr>
                <w:ilvl w:val="0"/>
                <w:numId w:val="31"/>
              </w:numPr>
              <w:ind w:left="0" w:firstLine="0"/>
              <w:rPr>
                <w:rFonts w:ascii="Times New Roman" w:hAnsi="Times New Roman" w:cs="Times New Roman"/>
              </w:rPr>
            </w:pPr>
            <w:r w:rsidRPr="00BD7C04">
              <w:rPr>
                <w:rFonts w:ascii="Times New Roman" w:hAnsi="Times New Roman" w:cs="Times New Roman"/>
              </w:rPr>
              <w:t>Clozapine (Clozaril) may be used instead</w:t>
            </w:r>
          </w:p>
          <w:p w14:paraId="054FD7C3" w14:textId="77777777" w:rsidR="002F0275" w:rsidRPr="00BD7C04" w:rsidRDefault="002F0275" w:rsidP="00BD7C04">
            <w:pPr>
              <w:rPr>
                <w:rFonts w:ascii="Times New Roman" w:hAnsi="Times New Roman" w:cs="Times New Roman"/>
              </w:rPr>
            </w:pPr>
          </w:p>
          <w:p w14:paraId="3A11113A" w14:textId="77777777" w:rsidR="002F0275" w:rsidRPr="00BD7C04" w:rsidRDefault="002F0275" w:rsidP="00BD7C04">
            <w:pPr>
              <w:rPr>
                <w:rFonts w:ascii="Times New Roman" w:hAnsi="Times New Roman" w:cs="Times New Roman"/>
              </w:rPr>
            </w:pPr>
          </w:p>
          <w:p w14:paraId="0258AF81" w14:textId="77777777" w:rsidR="002F0275" w:rsidRPr="00BD7C04" w:rsidRDefault="002F0275" w:rsidP="00BD7C04">
            <w:pPr>
              <w:rPr>
                <w:rFonts w:ascii="Times New Roman" w:hAnsi="Times New Roman" w:cs="Times New Roman"/>
              </w:rPr>
            </w:pPr>
          </w:p>
          <w:p w14:paraId="456FC776" w14:textId="3BCEA9E6" w:rsidR="002F0275" w:rsidRPr="00BD7C04" w:rsidRDefault="002F0275" w:rsidP="00BD7C04">
            <w:pPr>
              <w:rPr>
                <w:rFonts w:ascii="Times New Roman" w:hAnsi="Times New Roman" w:cs="Times New Roman"/>
              </w:rPr>
            </w:pPr>
          </w:p>
        </w:tc>
      </w:tr>
      <w:tr w:rsidR="00520945" w:rsidRPr="00BD7C04" w14:paraId="1975A810" w14:textId="77777777" w:rsidTr="0057710F">
        <w:tc>
          <w:tcPr>
            <w:tcW w:w="1737" w:type="dxa"/>
            <w:shd w:val="clear" w:color="auto" w:fill="808080" w:themeFill="background1" w:themeFillShade="80"/>
          </w:tcPr>
          <w:p w14:paraId="4A7A3DB3" w14:textId="77777777" w:rsidR="00520945" w:rsidRPr="00BD7C04" w:rsidRDefault="00520945" w:rsidP="00BD7C04">
            <w:pPr>
              <w:rPr>
                <w:rFonts w:ascii="Times New Roman" w:hAnsi="Times New Roman" w:cs="Times New Roman"/>
              </w:rPr>
            </w:pPr>
          </w:p>
        </w:tc>
        <w:tc>
          <w:tcPr>
            <w:tcW w:w="12150" w:type="dxa"/>
            <w:shd w:val="clear" w:color="auto" w:fill="808080" w:themeFill="background1" w:themeFillShade="80"/>
          </w:tcPr>
          <w:p w14:paraId="4E9DDEB5" w14:textId="77777777" w:rsidR="00520945" w:rsidRPr="00BD7C04" w:rsidRDefault="00520945" w:rsidP="00BD7C04">
            <w:pPr>
              <w:pStyle w:val="ListParagraph"/>
              <w:ind w:left="0"/>
              <w:rPr>
                <w:rFonts w:ascii="Times New Roman" w:hAnsi="Times New Roman" w:cs="Times New Roman"/>
              </w:rPr>
            </w:pPr>
          </w:p>
        </w:tc>
      </w:tr>
      <w:tr w:rsidR="00520945" w:rsidRPr="00BD7C04" w14:paraId="56E7DD26" w14:textId="77777777" w:rsidTr="00520945">
        <w:tc>
          <w:tcPr>
            <w:tcW w:w="1737" w:type="dxa"/>
            <w:shd w:val="clear" w:color="auto" w:fill="auto"/>
          </w:tcPr>
          <w:p w14:paraId="591F807B" w14:textId="41D87D7C" w:rsidR="00520945" w:rsidRPr="00BD7C04" w:rsidRDefault="00520945" w:rsidP="00BD7C04">
            <w:pPr>
              <w:rPr>
                <w:rFonts w:ascii="Times New Roman" w:hAnsi="Times New Roman" w:cs="Times New Roman"/>
              </w:rPr>
            </w:pPr>
            <w:r w:rsidRPr="00BD7C04">
              <w:rPr>
                <w:rFonts w:ascii="Times New Roman" w:hAnsi="Times New Roman" w:cs="Times New Roman"/>
              </w:rPr>
              <w:t>Emergency</w:t>
            </w:r>
          </w:p>
        </w:tc>
        <w:tc>
          <w:tcPr>
            <w:tcW w:w="12150" w:type="dxa"/>
            <w:shd w:val="clear" w:color="auto" w:fill="auto"/>
          </w:tcPr>
          <w:p w14:paraId="2890D27D" w14:textId="2952E620" w:rsidR="00520945" w:rsidRPr="00BD7C04" w:rsidRDefault="00520945" w:rsidP="00BD7C04">
            <w:pPr>
              <w:pStyle w:val="ListParagraph"/>
              <w:ind w:left="0"/>
              <w:rPr>
                <w:rFonts w:ascii="Times New Roman" w:hAnsi="Times New Roman" w:cs="Times New Roman"/>
                <w:b/>
                <w:bCs/>
              </w:rPr>
            </w:pPr>
            <w:r w:rsidRPr="00BD7C04">
              <w:rPr>
                <w:rFonts w:ascii="Times New Roman" w:hAnsi="Times New Roman" w:cs="Times New Roman"/>
                <w:b/>
                <w:bCs/>
              </w:rPr>
              <w:t>Lithium Toxicity</w:t>
            </w:r>
          </w:p>
        </w:tc>
      </w:tr>
      <w:tr w:rsidR="00520945" w:rsidRPr="00BD7C04" w14:paraId="7F0E9845" w14:textId="77777777" w:rsidTr="00520945">
        <w:tc>
          <w:tcPr>
            <w:tcW w:w="1737" w:type="dxa"/>
            <w:shd w:val="clear" w:color="auto" w:fill="auto"/>
          </w:tcPr>
          <w:p w14:paraId="643151A2" w14:textId="6DF47AF6" w:rsidR="00520945" w:rsidRPr="00BD7C04" w:rsidRDefault="00520945" w:rsidP="00BD7C04">
            <w:pPr>
              <w:rPr>
                <w:rFonts w:ascii="Times New Roman" w:hAnsi="Times New Roman" w:cs="Times New Roman"/>
              </w:rPr>
            </w:pPr>
            <w:r w:rsidRPr="00BD7C04">
              <w:rPr>
                <w:rFonts w:ascii="Times New Roman" w:hAnsi="Times New Roman" w:cs="Times New Roman"/>
              </w:rPr>
              <w:t>Onset/Causes</w:t>
            </w:r>
          </w:p>
        </w:tc>
        <w:tc>
          <w:tcPr>
            <w:tcW w:w="12150" w:type="dxa"/>
            <w:shd w:val="clear" w:color="auto" w:fill="auto"/>
          </w:tcPr>
          <w:p w14:paraId="40A3D634" w14:textId="77777777" w:rsidR="00520945" w:rsidRPr="00BD7C04" w:rsidRDefault="002F0275" w:rsidP="00BD7C04">
            <w:pPr>
              <w:pStyle w:val="ListParagraph"/>
              <w:numPr>
                <w:ilvl w:val="0"/>
                <w:numId w:val="42"/>
              </w:numPr>
              <w:ind w:left="0" w:firstLine="0"/>
              <w:rPr>
                <w:rFonts w:ascii="Times New Roman" w:hAnsi="Times New Roman" w:cs="Times New Roman"/>
              </w:rPr>
            </w:pPr>
            <w:r w:rsidRPr="00BD7C04">
              <w:rPr>
                <w:rFonts w:ascii="Times New Roman" w:hAnsi="Times New Roman" w:cs="Times New Roman"/>
              </w:rPr>
              <w:t>Lithium overdose, accidental or incidental</w:t>
            </w:r>
          </w:p>
          <w:p w14:paraId="1A5528C6" w14:textId="77777777" w:rsidR="00A87F52" w:rsidRPr="00BD7C04" w:rsidRDefault="00A87F52" w:rsidP="00BD7C04">
            <w:pPr>
              <w:pStyle w:val="ListParagraph"/>
              <w:numPr>
                <w:ilvl w:val="0"/>
                <w:numId w:val="42"/>
              </w:numPr>
              <w:ind w:left="0" w:firstLine="0"/>
              <w:rPr>
                <w:rFonts w:ascii="Times New Roman" w:hAnsi="Times New Roman" w:cs="Times New Roman"/>
              </w:rPr>
            </w:pPr>
            <w:r w:rsidRPr="00BD7C04">
              <w:rPr>
                <w:rFonts w:ascii="Times New Roman" w:hAnsi="Times New Roman" w:cs="Times New Roman"/>
              </w:rPr>
              <w:t>Not drinking enough water while taking Lithium</w:t>
            </w:r>
          </w:p>
          <w:p w14:paraId="401F5A05" w14:textId="5534A9C0" w:rsidR="00A87F52" w:rsidRPr="00BD7C04" w:rsidRDefault="00A87F52" w:rsidP="00BD7C04">
            <w:pPr>
              <w:pStyle w:val="ListParagraph"/>
              <w:numPr>
                <w:ilvl w:val="0"/>
                <w:numId w:val="42"/>
              </w:numPr>
              <w:ind w:left="0" w:firstLine="0"/>
              <w:rPr>
                <w:rFonts w:ascii="Times New Roman" w:hAnsi="Times New Roman" w:cs="Times New Roman"/>
              </w:rPr>
            </w:pPr>
            <w:r w:rsidRPr="00BD7C04">
              <w:rPr>
                <w:rFonts w:ascii="Times New Roman" w:hAnsi="Times New Roman" w:cs="Times New Roman"/>
              </w:rPr>
              <w:t>Accidently taking an extra dose of lithium</w:t>
            </w:r>
          </w:p>
          <w:p w14:paraId="53159C00" w14:textId="3CCACFB6" w:rsidR="00A87F52" w:rsidRPr="00BD7C04" w:rsidRDefault="00A87F52" w:rsidP="00BD7C04">
            <w:pPr>
              <w:pStyle w:val="ListParagraph"/>
              <w:numPr>
                <w:ilvl w:val="0"/>
                <w:numId w:val="42"/>
              </w:numPr>
              <w:ind w:left="0" w:firstLine="0"/>
              <w:rPr>
                <w:rFonts w:ascii="Times New Roman" w:hAnsi="Times New Roman" w:cs="Times New Roman"/>
              </w:rPr>
            </w:pPr>
            <w:r w:rsidRPr="00BD7C04">
              <w:rPr>
                <w:rFonts w:ascii="Times New Roman" w:hAnsi="Times New Roman" w:cs="Times New Roman"/>
              </w:rPr>
              <w:t>Taking lithium with a contraindicated medication</w:t>
            </w:r>
          </w:p>
        </w:tc>
      </w:tr>
      <w:tr w:rsidR="00520945" w:rsidRPr="00BD7C04" w14:paraId="06ECC072" w14:textId="77777777" w:rsidTr="00520945">
        <w:tc>
          <w:tcPr>
            <w:tcW w:w="1737" w:type="dxa"/>
            <w:shd w:val="clear" w:color="auto" w:fill="auto"/>
          </w:tcPr>
          <w:p w14:paraId="5FFAE8DE" w14:textId="439F837F" w:rsidR="00520945" w:rsidRPr="00BD7C04" w:rsidRDefault="00520945" w:rsidP="00BD7C04">
            <w:pPr>
              <w:rPr>
                <w:rFonts w:ascii="Times New Roman" w:hAnsi="Times New Roman" w:cs="Times New Roman"/>
              </w:rPr>
            </w:pPr>
            <w:r w:rsidRPr="00BD7C04">
              <w:rPr>
                <w:rFonts w:ascii="Times New Roman" w:hAnsi="Times New Roman" w:cs="Times New Roman"/>
              </w:rPr>
              <w:lastRenderedPageBreak/>
              <w:t>Additional Notes</w:t>
            </w:r>
          </w:p>
        </w:tc>
        <w:tc>
          <w:tcPr>
            <w:tcW w:w="12150" w:type="dxa"/>
            <w:shd w:val="clear" w:color="auto" w:fill="auto"/>
          </w:tcPr>
          <w:p w14:paraId="4549B28A" w14:textId="77777777" w:rsidR="002F0275" w:rsidRPr="00BD7C04" w:rsidRDefault="002F0275" w:rsidP="00BD7C04">
            <w:pPr>
              <w:pStyle w:val="ListParagraph"/>
              <w:numPr>
                <w:ilvl w:val="0"/>
                <w:numId w:val="42"/>
              </w:numPr>
              <w:ind w:left="0" w:firstLine="0"/>
              <w:rPr>
                <w:rFonts w:ascii="Times New Roman" w:hAnsi="Times New Roman" w:cs="Times New Roman"/>
              </w:rPr>
            </w:pPr>
            <w:r w:rsidRPr="00BD7C04">
              <w:rPr>
                <w:rFonts w:ascii="Times New Roman" w:hAnsi="Times New Roman" w:cs="Times New Roman"/>
                <w:color w:val="231F20"/>
              </w:rPr>
              <w:t xml:space="preserve">A safe blood level of lithium is 0.6 and 1.2 milliequivalents per liter (mEq/L). </w:t>
            </w:r>
          </w:p>
          <w:p w14:paraId="0DE78CAD" w14:textId="77777777" w:rsidR="002F0275" w:rsidRPr="00BD7C04" w:rsidRDefault="002F0275" w:rsidP="00BD7C04">
            <w:pPr>
              <w:pStyle w:val="ListParagraph"/>
              <w:numPr>
                <w:ilvl w:val="0"/>
                <w:numId w:val="42"/>
              </w:numPr>
              <w:ind w:left="0" w:firstLine="0"/>
              <w:rPr>
                <w:rFonts w:ascii="Times New Roman" w:hAnsi="Times New Roman" w:cs="Times New Roman"/>
              </w:rPr>
            </w:pPr>
            <w:r w:rsidRPr="00BD7C04">
              <w:rPr>
                <w:rFonts w:ascii="Times New Roman" w:hAnsi="Times New Roman" w:cs="Times New Roman"/>
                <w:color w:val="231F20"/>
              </w:rPr>
              <w:t xml:space="preserve">Lithium toxicity can happen when this level reaches 1.5 mEq/L or higher. </w:t>
            </w:r>
          </w:p>
          <w:p w14:paraId="04BCB152" w14:textId="77777777" w:rsidR="002F0275" w:rsidRPr="00BD7C04" w:rsidRDefault="002F0275" w:rsidP="00BD7C04">
            <w:pPr>
              <w:pStyle w:val="ListParagraph"/>
              <w:numPr>
                <w:ilvl w:val="0"/>
                <w:numId w:val="42"/>
              </w:numPr>
              <w:ind w:left="0" w:firstLine="0"/>
              <w:rPr>
                <w:rFonts w:ascii="Times New Roman" w:hAnsi="Times New Roman" w:cs="Times New Roman"/>
              </w:rPr>
            </w:pPr>
            <w:r w:rsidRPr="00BD7C04">
              <w:rPr>
                <w:rFonts w:ascii="Times New Roman" w:hAnsi="Times New Roman" w:cs="Times New Roman"/>
                <w:color w:val="231F20"/>
              </w:rPr>
              <w:t xml:space="preserve">Severe lithium toxicity happens at a level of 2.0 mEq/L and above, which can be life-threatening in rare cases. </w:t>
            </w:r>
          </w:p>
          <w:p w14:paraId="37C475EC" w14:textId="070C7A4E" w:rsidR="00520945" w:rsidRPr="00BD7C04" w:rsidRDefault="002F0275" w:rsidP="00BD7C04">
            <w:pPr>
              <w:pStyle w:val="ListParagraph"/>
              <w:numPr>
                <w:ilvl w:val="0"/>
                <w:numId w:val="42"/>
              </w:numPr>
              <w:ind w:left="0" w:firstLine="0"/>
              <w:rPr>
                <w:rFonts w:ascii="Times New Roman" w:hAnsi="Times New Roman" w:cs="Times New Roman"/>
              </w:rPr>
            </w:pPr>
            <w:r w:rsidRPr="00BD7C04">
              <w:rPr>
                <w:rFonts w:ascii="Times New Roman" w:hAnsi="Times New Roman" w:cs="Times New Roman"/>
                <w:color w:val="231F20"/>
              </w:rPr>
              <w:t>Levels of 3.0 mEq/L and higher are considered a medical emergency.</w:t>
            </w:r>
          </w:p>
        </w:tc>
      </w:tr>
      <w:tr w:rsidR="00520945" w:rsidRPr="00BD7C04" w14:paraId="163E9B65" w14:textId="77777777" w:rsidTr="00520945">
        <w:tc>
          <w:tcPr>
            <w:tcW w:w="1737" w:type="dxa"/>
            <w:shd w:val="clear" w:color="auto" w:fill="auto"/>
          </w:tcPr>
          <w:p w14:paraId="16EA3A46" w14:textId="7ADC21A4" w:rsidR="00520945" w:rsidRPr="00BD7C04" w:rsidRDefault="00520945" w:rsidP="00BD7C04">
            <w:pPr>
              <w:rPr>
                <w:rFonts w:ascii="Times New Roman" w:hAnsi="Times New Roman" w:cs="Times New Roman"/>
              </w:rPr>
            </w:pPr>
            <w:r w:rsidRPr="00BD7C04">
              <w:rPr>
                <w:rFonts w:ascii="Times New Roman" w:hAnsi="Times New Roman" w:cs="Times New Roman"/>
              </w:rPr>
              <w:t>S/</w:t>
            </w:r>
            <w:proofErr w:type="spellStart"/>
            <w:r w:rsidRPr="00BD7C04">
              <w:rPr>
                <w:rFonts w:ascii="Times New Roman" w:hAnsi="Times New Roman" w:cs="Times New Roman"/>
              </w:rPr>
              <w:t>Sx</w:t>
            </w:r>
            <w:proofErr w:type="spellEnd"/>
          </w:p>
        </w:tc>
        <w:tc>
          <w:tcPr>
            <w:tcW w:w="12150" w:type="dxa"/>
            <w:shd w:val="clear" w:color="auto" w:fill="auto"/>
          </w:tcPr>
          <w:tbl>
            <w:tblPr>
              <w:tblStyle w:val="TableGrid"/>
              <w:tblpPr w:leftFromText="180" w:rightFromText="180" w:vertAnchor="text" w:horzAnchor="margin" w:tblpY="244"/>
              <w:tblW w:w="0" w:type="auto"/>
              <w:tblLook w:val="04A0" w:firstRow="1" w:lastRow="0" w:firstColumn="1" w:lastColumn="0" w:noHBand="0" w:noVBand="1"/>
            </w:tblPr>
            <w:tblGrid>
              <w:gridCol w:w="11924"/>
            </w:tblGrid>
            <w:tr w:rsidR="00A87F52" w:rsidRPr="00BD7C04" w14:paraId="1D4F138E" w14:textId="77777777" w:rsidTr="00B51EEF">
              <w:tc>
                <w:tcPr>
                  <w:tcW w:w="11924" w:type="dxa"/>
                  <w:shd w:val="clear" w:color="auto" w:fill="auto"/>
                </w:tcPr>
                <w:p w14:paraId="103DB273" w14:textId="77777777" w:rsidR="00B51EEF" w:rsidRPr="00BD7C04" w:rsidRDefault="00A87F52" w:rsidP="00BD7C04">
                  <w:pPr>
                    <w:numPr>
                      <w:ilvl w:val="0"/>
                      <w:numId w:val="43"/>
                    </w:numPr>
                    <w:ind w:left="0" w:firstLine="0"/>
                    <w:rPr>
                      <w:rFonts w:ascii="Times New Roman" w:hAnsi="Times New Roman" w:cs="Times New Roman"/>
                    </w:rPr>
                  </w:pPr>
                  <w:r w:rsidRPr="00BD7C04">
                    <w:rPr>
                      <w:rFonts w:ascii="Times New Roman" w:hAnsi="Times New Roman" w:cs="Times New Roman"/>
                      <w:b/>
                      <w:bCs/>
                    </w:rPr>
                    <w:t>Mild to moderate toxicity symptoms</w:t>
                  </w:r>
                </w:p>
                <w:p w14:paraId="5E8CE0C2" w14:textId="1425FBE8" w:rsidR="00A87F52" w:rsidRPr="00BD7C04" w:rsidRDefault="00A87F52" w:rsidP="00BD7C04">
                  <w:pPr>
                    <w:numPr>
                      <w:ilvl w:val="0"/>
                      <w:numId w:val="43"/>
                    </w:numPr>
                    <w:ind w:left="0" w:firstLine="0"/>
                    <w:rPr>
                      <w:rFonts w:ascii="Times New Roman" w:hAnsi="Times New Roman" w:cs="Times New Roman"/>
                    </w:rPr>
                  </w:pPr>
                  <w:r w:rsidRPr="00BD7C04">
                    <w:rPr>
                      <w:rFonts w:ascii="Times New Roman" w:hAnsi="Times New Roman" w:cs="Times New Roman"/>
                    </w:rPr>
                    <w:t>D</w:t>
                  </w:r>
                  <w:hyperlink r:id="rId8" w:history="1">
                    <w:r w:rsidRPr="00BD7C04">
                      <w:rPr>
                        <w:rFonts w:ascii="Times New Roman" w:hAnsi="Times New Roman" w:cs="Times New Roman"/>
                      </w:rPr>
                      <w:t>iarrhea</w:t>
                    </w:r>
                  </w:hyperlink>
                </w:p>
                <w:p w14:paraId="5D9753A8" w14:textId="77777777" w:rsidR="00A87F52" w:rsidRPr="00BD7C04" w:rsidRDefault="00A87F52" w:rsidP="00BD7C04">
                  <w:pPr>
                    <w:numPr>
                      <w:ilvl w:val="0"/>
                      <w:numId w:val="43"/>
                    </w:numPr>
                    <w:ind w:left="0" w:firstLine="0"/>
                    <w:rPr>
                      <w:rFonts w:ascii="Times New Roman" w:hAnsi="Times New Roman" w:cs="Times New Roman"/>
                    </w:rPr>
                  </w:pPr>
                  <w:hyperlink r:id="rId9" w:history="1">
                    <w:r w:rsidRPr="00BD7C04">
                      <w:rPr>
                        <w:rStyle w:val="Hyperlink"/>
                        <w:rFonts w:ascii="Times New Roman" w:hAnsi="Times New Roman" w:cs="Times New Roman"/>
                        <w:color w:val="auto"/>
                      </w:rPr>
                      <w:t>stomach pains</w:t>
                    </w:r>
                  </w:hyperlink>
                </w:p>
                <w:p w14:paraId="1171446D" w14:textId="77777777" w:rsidR="00A87F52" w:rsidRPr="00BD7C04" w:rsidRDefault="00A87F52" w:rsidP="00BD7C04">
                  <w:pPr>
                    <w:numPr>
                      <w:ilvl w:val="0"/>
                      <w:numId w:val="43"/>
                    </w:numPr>
                    <w:ind w:left="0" w:firstLine="0"/>
                    <w:rPr>
                      <w:rFonts w:ascii="Times New Roman" w:hAnsi="Times New Roman" w:cs="Times New Roman"/>
                    </w:rPr>
                  </w:pPr>
                  <w:hyperlink r:id="rId10" w:history="1">
                    <w:r w:rsidRPr="00BD7C04">
                      <w:rPr>
                        <w:rStyle w:val="Hyperlink"/>
                        <w:rFonts w:ascii="Times New Roman" w:hAnsi="Times New Roman" w:cs="Times New Roman"/>
                        <w:color w:val="auto"/>
                      </w:rPr>
                      <w:t>fatigue</w:t>
                    </w:r>
                  </w:hyperlink>
                </w:p>
                <w:p w14:paraId="415ACEC2" w14:textId="77777777" w:rsidR="00A87F52" w:rsidRPr="00BD7C04" w:rsidRDefault="00A87F52" w:rsidP="00BD7C04">
                  <w:pPr>
                    <w:numPr>
                      <w:ilvl w:val="0"/>
                      <w:numId w:val="43"/>
                    </w:numPr>
                    <w:ind w:left="0" w:firstLine="0"/>
                    <w:rPr>
                      <w:rFonts w:ascii="Times New Roman" w:hAnsi="Times New Roman" w:cs="Times New Roman"/>
                    </w:rPr>
                  </w:pPr>
                  <w:hyperlink r:id="rId11" w:history="1">
                    <w:r w:rsidRPr="00BD7C04">
                      <w:rPr>
                        <w:rStyle w:val="Hyperlink"/>
                        <w:rFonts w:ascii="Times New Roman" w:hAnsi="Times New Roman" w:cs="Times New Roman"/>
                        <w:color w:val="auto"/>
                      </w:rPr>
                      <w:t>tremors</w:t>
                    </w:r>
                  </w:hyperlink>
                </w:p>
                <w:p w14:paraId="53BAB50D" w14:textId="77777777" w:rsidR="00A87F52" w:rsidRPr="00BD7C04" w:rsidRDefault="00A87F52" w:rsidP="00BD7C04">
                  <w:pPr>
                    <w:numPr>
                      <w:ilvl w:val="0"/>
                      <w:numId w:val="43"/>
                    </w:numPr>
                    <w:ind w:left="0" w:firstLine="0"/>
                    <w:rPr>
                      <w:rFonts w:ascii="Times New Roman" w:hAnsi="Times New Roman" w:cs="Times New Roman"/>
                    </w:rPr>
                  </w:pPr>
                  <w:r w:rsidRPr="00BD7C04">
                    <w:rPr>
                      <w:rFonts w:ascii="Times New Roman" w:hAnsi="Times New Roman" w:cs="Times New Roman"/>
                    </w:rPr>
                    <w:t>uncontrollable movements</w:t>
                  </w:r>
                </w:p>
                <w:p w14:paraId="3CC0A5FD" w14:textId="77777777" w:rsidR="00A87F52" w:rsidRPr="00BD7C04" w:rsidRDefault="00A87F52" w:rsidP="00BD7C04">
                  <w:pPr>
                    <w:numPr>
                      <w:ilvl w:val="0"/>
                      <w:numId w:val="43"/>
                    </w:numPr>
                    <w:ind w:left="0" w:firstLine="0"/>
                    <w:rPr>
                      <w:rFonts w:ascii="Times New Roman" w:hAnsi="Times New Roman" w:cs="Times New Roman"/>
                    </w:rPr>
                  </w:pPr>
                  <w:hyperlink r:id="rId12" w:history="1">
                    <w:r w:rsidRPr="00BD7C04">
                      <w:rPr>
                        <w:rStyle w:val="Hyperlink"/>
                        <w:rFonts w:ascii="Times New Roman" w:hAnsi="Times New Roman" w:cs="Times New Roman"/>
                        <w:color w:val="auto"/>
                      </w:rPr>
                      <w:t>muscle weakness</w:t>
                    </w:r>
                  </w:hyperlink>
                </w:p>
                <w:p w14:paraId="45ACB4D3" w14:textId="77777777" w:rsidR="00A87F52" w:rsidRPr="00BD7C04" w:rsidRDefault="00A87F52" w:rsidP="00BD7C04">
                  <w:pPr>
                    <w:numPr>
                      <w:ilvl w:val="0"/>
                      <w:numId w:val="43"/>
                    </w:numPr>
                    <w:ind w:left="0" w:firstLine="0"/>
                    <w:rPr>
                      <w:rFonts w:ascii="Times New Roman" w:hAnsi="Times New Roman" w:cs="Times New Roman"/>
                    </w:rPr>
                  </w:pPr>
                  <w:hyperlink r:id="rId13" w:history="1">
                    <w:r w:rsidRPr="00BD7C04">
                      <w:rPr>
                        <w:rStyle w:val="Hyperlink"/>
                        <w:rFonts w:ascii="Times New Roman" w:hAnsi="Times New Roman" w:cs="Times New Roman"/>
                        <w:color w:val="auto"/>
                      </w:rPr>
                      <w:t>drowsiness</w:t>
                    </w:r>
                  </w:hyperlink>
                </w:p>
                <w:p w14:paraId="1566A184" w14:textId="5F7EC8F2" w:rsidR="00A87F52" w:rsidRPr="00BD7C04" w:rsidRDefault="00A87F52" w:rsidP="00BD7C04">
                  <w:pPr>
                    <w:numPr>
                      <w:ilvl w:val="0"/>
                      <w:numId w:val="43"/>
                    </w:numPr>
                    <w:ind w:left="0" w:firstLine="0"/>
                    <w:rPr>
                      <w:rFonts w:ascii="Times New Roman" w:hAnsi="Times New Roman" w:cs="Times New Roman"/>
                    </w:rPr>
                  </w:pPr>
                  <w:hyperlink r:id="rId14" w:history="1">
                    <w:r w:rsidRPr="00BD7C04">
                      <w:rPr>
                        <w:rStyle w:val="Hyperlink"/>
                        <w:rFonts w:ascii="Times New Roman" w:hAnsi="Times New Roman" w:cs="Times New Roman"/>
                        <w:color w:val="auto"/>
                      </w:rPr>
                      <w:t>weakness</w:t>
                    </w:r>
                  </w:hyperlink>
                </w:p>
              </w:tc>
            </w:tr>
            <w:tr w:rsidR="00A87F52" w:rsidRPr="00BD7C04" w14:paraId="15E28DAA" w14:textId="77777777" w:rsidTr="00B51EEF">
              <w:tc>
                <w:tcPr>
                  <w:tcW w:w="11924" w:type="dxa"/>
                  <w:shd w:val="clear" w:color="auto" w:fill="808080" w:themeFill="background1" w:themeFillShade="80"/>
                </w:tcPr>
                <w:p w14:paraId="7DADF6D0" w14:textId="77777777" w:rsidR="00A87F52" w:rsidRPr="00BD7C04" w:rsidRDefault="00A87F52" w:rsidP="00BD7C04">
                  <w:pPr>
                    <w:pStyle w:val="ListParagraph"/>
                    <w:ind w:left="0"/>
                    <w:rPr>
                      <w:rFonts w:ascii="Times New Roman" w:hAnsi="Times New Roman" w:cs="Times New Roman"/>
                    </w:rPr>
                  </w:pPr>
                </w:p>
              </w:tc>
            </w:tr>
          </w:tbl>
          <w:p w14:paraId="206F7D7C" w14:textId="77777777" w:rsidR="00A87F52" w:rsidRPr="00BD7C04" w:rsidRDefault="00A87F52" w:rsidP="00BD7C04">
            <w:pPr>
              <w:pStyle w:val="ListParagraph"/>
              <w:numPr>
                <w:ilvl w:val="0"/>
                <w:numId w:val="43"/>
              </w:numPr>
              <w:ind w:left="0" w:firstLine="0"/>
              <w:rPr>
                <w:rFonts w:ascii="Times New Roman" w:hAnsi="Times New Roman" w:cs="Times New Roman"/>
                <w:b/>
                <w:bCs/>
              </w:rPr>
            </w:pPr>
            <w:r w:rsidRPr="00BD7C04">
              <w:rPr>
                <w:rFonts w:ascii="Times New Roman" w:hAnsi="Times New Roman" w:cs="Times New Roman"/>
                <w:b/>
                <w:bCs/>
              </w:rPr>
              <w:t>Severe toxicity of 2.0 and above</w:t>
            </w:r>
          </w:p>
          <w:p w14:paraId="452E95DB" w14:textId="77777777" w:rsidR="00A87F52" w:rsidRPr="00BD7C04" w:rsidRDefault="00A87F52" w:rsidP="00BD7C04">
            <w:pPr>
              <w:numPr>
                <w:ilvl w:val="0"/>
                <w:numId w:val="43"/>
              </w:numPr>
              <w:ind w:left="0" w:firstLine="0"/>
              <w:rPr>
                <w:rFonts w:ascii="Times New Roman" w:hAnsi="Times New Roman" w:cs="Times New Roman"/>
              </w:rPr>
            </w:pPr>
            <w:r w:rsidRPr="00BD7C04">
              <w:rPr>
                <w:rFonts w:ascii="Times New Roman" w:hAnsi="Times New Roman" w:cs="Times New Roman"/>
              </w:rPr>
              <w:t>heightened reflexes</w:t>
            </w:r>
          </w:p>
          <w:p w14:paraId="2737BA0B" w14:textId="77777777" w:rsidR="00A87F52" w:rsidRPr="00BD7C04" w:rsidRDefault="00A87F52" w:rsidP="00BD7C04">
            <w:pPr>
              <w:numPr>
                <w:ilvl w:val="0"/>
                <w:numId w:val="43"/>
              </w:numPr>
              <w:ind w:left="0" w:firstLine="0"/>
              <w:rPr>
                <w:rFonts w:ascii="Times New Roman" w:hAnsi="Times New Roman" w:cs="Times New Roman"/>
              </w:rPr>
            </w:pPr>
            <w:hyperlink r:id="rId15" w:history="1">
              <w:r w:rsidRPr="00BD7C04">
                <w:rPr>
                  <w:rStyle w:val="Hyperlink"/>
                  <w:rFonts w:ascii="Times New Roman" w:hAnsi="Times New Roman" w:cs="Times New Roman"/>
                  <w:color w:val="auto"/>
                </w:rPr>
                <w:t>seizures</w:t>
              </w:r>
            </w:hyperlink>
          </w:p>
          <w:p w14:paraId="1FE8F66A" w14:textId="77777777" w:rsidR="00A87F52" w:rsidRPr="00BD7C04" w:rsidRDefault="00A87F52" w:rsidP="00BD7C04">
            <w:pPr>
              <w:numPr>
                <w:ilvl w:val="0"/>
                <w:numId w:val="43"/>
              </w:numPr>
              <w:ind w:left="0" w:firstLine="0"/>
              <w:rPr>
                <w:rFonts w:ascii="Times New Roman" w:hAnsi="Times New Roman" w:cs="Times New Roman"/>
              </w:rPr>
            </w:pPr>
            <w:hyperlink r:id="rId16" w:history="1">
              <w:r w:rsidRPr="00BD7C04">
                <w:rPr>
                  <w:rStyle w:val="Hyperlink"/>
                  <w:rFonts w:ascii="Times New Roman" w:hAnsi="Times New Roman" w:cs="Times New Roman"/>
                  <w:color w:val="auto"/>
                </w:rPr>
                <w:t>agitation</w:t>
              </w:r>
            </w:hyperlink>
          </w:p>
          <w:p w14:paraId="4741FFBF" w14:textId="77777777" w:rsidR="00A87F52" w:rsidRPr="00BD7C04" w:rsidRDefault="00A87F52" w:rsidP="00BD7C04">
            <w:pPr>
              <w:numPr>
                <w:ilvl w:val="0"/>
                <w:numId w:val="43"/>
              </w:numPr>
              <w:ind w:left="0" w:firstLine="0"/>
              <w:rPr>
                <w:rFonts w:ascii="Times New Roman" w:hAnsi="Times New Roman" w:cs="Times New Roman"/>
              </w:rPr>
            </w:pPr>
            <w:hyperlink r:id="rId17" w:history="1">
              <w:r w:rsidRPr="00BD7C04">
                <w:rPr>
                  <w:rStyle w:val="Hyperlink"/>
                  <w:rFonts w:ascii="Times New Roman" w:hAnsi="Times New Roman" w:cs="Times New Roman"/>
                  <w:color w:val="auto"/>
                </w:rPr>
                <w:t>slurred speech</w:t>
              </w:r>
            </w:hyperlink>
          </w:p>
          <w:p w14:paraId="49FD27EA" w14:textId="77777777" w:rsidR="00A87F52" w:rsidRPr="00BD7C04" w:rsidRDefault="00A87F52" w:rsidP="00BD7C04">
            <w:pPr>
              <w:numPr>
                <w:ilvl w:val="0"/>
                <w:numId w:val="43"/>
              </w:numPr>
              <w:ind w:left="0" w:firstLine="0"/>
              <w:rPr>
                <w:rFonts w:ascii="Times New Roman" w:hAnsi="Times New Roman" w:cs="Times New Roman"/>
              </w:rPr>
            </w:pPr>
            <w:hyperlink r:id="rId18" w:history="1">
              <w:r w:rsidRPr="00BD7C04">
                <w:rPr>
                  <w:rStyle w:val="Hyperlink"/>
                  <w:rFonts w:ascii="Times New Roman" w:hAnsi="Times New Roman" w:cs="Times New Roman"/>
                  <w:color w:val="auto"/>
                </w:rPr>
                <w:t>kidney failure</w:t>
              </w:r>
            </w:hyperlink>
          </w:p>
          <w:p w14:paraId="0FF11A92" w14:textId="77777777" w:rsidR="00A87F52" w:rsidRPr="00BD7C04" w:rsidRDefault="00A87F52" w:rsidP="00BD7C04">
            <w:pPr>
              <w:numPr>
                <w:ilvl w:val="0"/>
                <w:numId w:val="43"/>
              </w:numPr>
              <w:ind w:left="0" w:firstLine="0"/>
              <w:rPr>
                <w:rFonts w:ascii="Times New Roman" w:hAnsi="Times New Roman" w:cs="Times New Roman"/>
              </w:rPr>
            </w:pPr>
            <w:r w:rsidRPr="00BD7C04">
              <w:rPr>
                <w:rFonts w:ascii="Times New Roman" w:hAnsi="Times New Roman" w:cs="Times New Roman"/>
              </w:rPr>
              <w:t>rapid heartbeat</w:t>
            </w:r>
          </w:p>
          <w:p w14:paraId="2F950F5C" w14:textId="77777777" w:rsidR="00A87F52" w:rsidRPr="00BD7C04" w:rsidRDefault="00A87F52" w:rsidP="00BD7C04">
            <w:pPr>
              <w:numPr>
                <w:ilvl w:val="0"/>
                <w:numId w:val="43"/>
              </w:numPr>
              <w:ind w:left="0" w:firstLine="0"/>
              <w:rPr>
                <w:rFonts w:ascii="Times New Roman" w:hAnsi="Times New Roman" w:cs="Times New Roman"/>
              </w:rPr>
            </w:pPr>
            <w:hyperlink r:id="rId19" w:history="1">
              <w:r w:rsidRPr="00BD7C04">
                <w:rPr>
                  <w:rStyle w:val="Hyperlink"/>
                  <w:rFonts w:ascii="Times New Roman" w:hAnsi="Times New Roman" w:cs="Times New Roman"/>
                  <w:color w:val="auto"/>
                </w:rPr>
                <w:t>hyperthermia</w:t>
              </w:r>
            </w:hyperlink>
          </w:p>
          <w:p w14:paraId="047AF85E" w14:textId="77777777" w:rsidR="00A87F52" w:rsidRPr="00BD7C04" w:rsidRDefault="00A87F52" w:rsidP="00BD7C04">
            <w:pPr>
              <w:numPr>
                <w:ilvl w:val="0"/>
                <w:numId w:val="43"/>
              </w:numPr>
              <w:ind w:left="0" w:firstLine="0"/>
              <w:rPr>
                <w:rFonts w:ascii="Times New Roman" w:hAnsi="Times New Roman" w:cs="Times New Roman"/>
              </w:rPr>
            </w:pPr>
            <w:hyperlink r:id="rId20" w:history="1">
              <w:r w:rsidRPr="00BD7C04">
                <w:rPr>
                  <w:rStyle w:val="Hyperlink"/>
                  <w:rFonts w:ascii="Times New Roman" w:hAnsi="Times New Roman" w:cs="Times New Roman"/>
                  <w:color w:val="auto"/>
                </w:rPr>
                <w:t>uncontrollable eye movements</w:t>
              </w:r>
            </w:hyperlink>
          </w:p>
          <w:p w14:paraId="7C96ED9C" w14:textId="77777777" w:rsidR="00A87F52" w:rsidRPr="00BD7C04" w:rsidRDefault="00A87F52" w:rsidP="00BD7C04">
            <w:pPr>
              <w:numPr>
                <w:ilvl w:val="0"/>
                <w:numId w:val="43"/>
              </w:numPr>
              <w:ind w:left="0" w:firstLine="0"/>
              <w:rPr>
                <w:rFonts w:ascii="Times New Roman" w:hAnsi="Times New Roman" w:cs="Times New Roman"/>
              </w:rPr>
            </w:pPr>
            <w:hyperlink r:id="rId21" w:history="1">
              <w:r w:rsidRPr="00BD7C04">
                <w:rPr>
                  <w:rStyle w:val="Hyperlink"/>
                  <w:rFonts w:ascii="Times New Roman" w:hAnsi="Times New Roman" w:cs="Times New Roman"/>
                  <w:color w:val="auto"/>
                </w:rPr>
                <w:t>low blood pressure</w:t>
              </w:r>
            </w:hyperlink>
          </w:p>
          <w:p w14:paraId="4526741B" w14:textId="77777777" w:rsidR="00A87F52" w:rsidRPr="00BD7C04" w:rsidRDefault="00A87F52" w:rsidP="00BD7C04">
            <w:pPr>
              <w:numPr>
                <w:ilvl w:val="0"/>
                <w:numId w:val="43"/>
              </w:numPr>
              <w:ind w:left="0" w:firstLine="0"/>
              <w:rPr>
                <w:rFonts w:ascii="Times New Roman" w:hAnsi="Times New Roman" w:cs="Times New Roman"/>
              </w:rPr>
            </w:pPr>
            <w:hyperlink r:id="rId22" w:history="1">
              <w:r w:rsidRPr="00BD7C04">
                <w:rPr>
                  <w:rStyle w:val="Hyperlink"/>
                  <w:rFonts w:ascii="Times New Roman" w:hAnsi="Times New Roman" w:cs="Times New Roman"/>
                  <w:color w:val="auto"/>
                </w:rPr>
                <w:t>confusion</w:t>
              </w:r>
            </w:hyperlink>
          </w:p>
          <w:p w14:paraId="6F410227" w14:textId="77777777" w:rsidR="00A87F52" w:rsidRPr="00BD7C04" w:rsidRDefault="00A87F52" w:rsidP="00BD7C04">
            <w:pPr>
              <w:numPr>
                <w:ilvl w:val="0"/>
                <w:numId w:val="43"/>
              </w:numPr>
              <w:ind w:left="0" w:firstLine="0"/>
              <w:rPr>
                <w:rFonts w:ascii="Times New Roman" w:hAnsi="Times New Roman" w:cs="Times New Roman"/>
              </w:rPr>
            </w:pPr>
            <w:hyperlink r:id="rId23" w:history="1">
              <w:r w:rsidRPr="00BD7C04">
                <w:rPr>
                  <w:rStyle w:val="Hyperlink"/>
                  <w:rFonts w:ascii="Times New Roman" w:hAnsi="Times New Roman" w:cs="Times New Roman"/>
                  <w:color w:val="auto"/>
                </w:rPr>
                <w:t>coma</w:t>
              </w:r>
            </w:hyperlink>
          </w:p>
          <w:p w14:paraId="2BFC83E9" w14:textId="77777777" w:rsidR="00A87F52" w:rsidRPr="00BD7C04" w:rsidRDefault="00A87F52" w:rsidP="00BD7C04">
            <w:pPr>
              <w:numPr>
                <w:ilvl w:val="0"/>
                <w:numId w:val="43"/>
              </w:numPr>
              <w:ind w:left="0" w:firstLine="0"/>
              <w:rPr>
                <w:rFonts w:ascii="Times New Roman" w:hAnsi="Times New Roman" w:cs="Times New Roman"/>
              </w:rPr>
            </w:pPr>
            <w:hyperlink r:id="rId24" w:history="1">
              <w:r w:rsidRPr="00BD7C04">
                <w:rPr>
                  <w:rStyle w:val="Hyperlink"/>
                  <w:rFonts w:ascii="Times New Roman" w:hAnsi="Times New Roman" w:cs="Times New Roman"/>
                  <w:color w:val="auto"/>
                </w:rPr>
                <w:t>delirium</w:t>
              </w:r>
            </w:hyperlink>
          </w:p>
          <w:p w14:paraId="115D514C" w14:textId="77777777" w:rsidR="00A87F52" w:rsidRPr="00BD7C04" w:rsidRDefault="00A87F52" w:rsidP="00BD7C04">
            <w:pPr>
              <w:numPr>
                <w:ilvl w:val="0"/>
                <w:numId w:val="43"/>
              </w:numPr>
              <w:ind w:left="0" w:firstLine="0"/>
              <w:rPr>
                <w:rFonts w:ascii="Times New Roman" w:hAnsi="Times New Roman" w:cs="Times New Roman"/>
              </w:rPr>
            </w:pPr>
            <w:r w:rsidRPr="00BD7C04">
              <w:rPr>
                <w:rFonts w:ascii="Times New Roman" w:hAnsi="Times New Roman" w:cs="Times New Roman"/>
              </w:rPr>
              <w:t>death</w:t>
            </w:r>
          </w:p>
          <w:p w14:paraId="32CA4ED2" w14:textId="2A7688EC" w:rsidR="00A87F52" w:rsidRPr="00BD7C04" w:rsidRDefault="00A87F52" w:rsidP="00BD7C04">
            <w:pPr>
              <w:pStyle w:val="ListParagraph"/>
              <w:ind w:left="0"/>
              <w:rPr>
                <w:rFonts w:ascii="Times New Roman" w:hAnsi="Times New Roman" w:cs="Times New Roman"/>
                <w:b/>
                <w:bCs/>
              </w:rPr>
            </w:pPr>
          </w:p>
        </w:tc>
      </w:tr>
      <w:tr w:rsidR="00520945" w:rsidRPr="00BD7C04" w14:paraId="2D35F96A" w14:textId="77777777" w:rsidTr="00520945">
        <w:tc>
          <w:tcPr>
            <w:tcW w:w="1737" w:type="dxa"/>
            <w:shd w:val="clear" w:color="auto" w:fill="auto"/>
          </w:tcPr>
          <w:p w14:paraId="44F4B3C8" w14:textId="0AAE298F" w:rsidR="00520945" w:rsidRPr="00BD7C04" w:rsidRDefault="00520945" w:rsidP="00BD7C04">
            <w:pPr>
              <w:rPr>
                <w:rFonts w:ascii="Times New Roman" w:hAnsi="Times New Roman" w:cs="Times New Roman"/>
              </w:rPr>
            </w:pPr>
            <w:r w:rsidRPr="00BD7C04">
              <w:rPr>
                <w:rFonts w:ascii="Times New Roman" w:hAnsi="Times New Roman" w:cs="Times New Roman"/>
              </w:rPr>
              <w:t>Tx</w:t>
            </w:r>
          </w:p>
        </w:tc>
        <w:tc>
          <w:tcPr>
            <w:tcW w:w="12150" w:type="dxa"/>
            <w:shd w:val="clear" w:color="auto" w:fill="auto"/>
          </w:tcPr>
          <w:p w14:paraId="00B4AADD" w14:textId="77777777" w:rsidR="00520945" w:rsidRPr="00BD7C04" w:rsidRDefault="00B51EEF"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rPr>
              <w:t>There is no specific antidote for lithium toxicity</w:t>
            </w:r>
          </w:p>
          <w:p w14:paraId="3E70D225" w14:textId="77777777" w:rsidR="00665DB6" w:rsidRDefault="00665DB6"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rPr>
              <w:t>Hospitalization may be required to treat effects of lithium toxicity</w:t>
            </w:r>
          </w:p>
          <w:p w14:paraId="66A04473" w14:textId="77777777" w:rsidR="008C7C2E" w:rsidRDefault="008C7C2E" w:rsidP="008C7C2E">
            <w:pPr>
              <w:rPr>
                <w:rFonts w:ascii="Times New Roman" w:hAnsi="Times New Roman" w:cs="Times New Roman"/>
              </w:rPr>
            </w:pPr>
          </w:p>
          <w:p w14:paraId="106CEABA" w14:textId="77777777" w:rsidR="008C7C2E" w:rsidRDefault="008C7C2E" w:rsidP="008C7C2E">
            <w:pPr>
              <w:rPr>
                <w:rFonts w:ascii="Times New Roman" w:hAnsi="Times New Roman" w:cs="Times New Roman"/>
              </w:rPr>
            </w:pPr>
          </w:p>
          <w:p w14:paraId="7AA1D359" w14:textId="2D6ED84E" w:rsidR="008C7C2E" w:rsidRPr="008C7C2E" w:rsidRDefault="008C7C2E" w:rsidP="008C7C2E">
            <w:pPr>
              <w:rPr>
                <w:rFonts w:ascii="Times New Roman" w:hAnsi="Times New Roman" w:cs="Times New Roman"/>
              </w:rPr>
            </w:pPr>
          </w:p>
        </w:tc>
      </w:tr>
      <w:tr w:rsidR="00520945" w:rsidRPr="00BD7C04" w14:paraId="66CFD221" w14:textId="77777777" w:rsidTr="0057710F">
        <w:tc>
          <w:tcPr>
            <w:tcW w:w="1737" w:type="dxa"/>
            <w:shd w:val="clear" w:color="auto" w:fill="808080" w:themeFill="background1" w:themeFillShade="80"/>
          </w:tcPr>
          <w:p w14:paraId="237C2541" w14:textId="77777777" w:rsidR="00520945" w:rsidRPr="00BD7C04" w:rsidRDefault="00520945" w:rsidP="00BD7C04">
            <w:pPr>
              <w:rPr>
                <w:rFonts w:ascii="Times New Roman" w:hAnsi="Times New Roman" w:cs="Times New Roman"/>
              </w:rPr>
            </w:pPr>
          </w:p>
        </w:tc>
        <w:tc>
          <w:tcPr>
            <w:tcW w:w="12150" w:type="dxa"/>
            <w:shd w:val="clear" w:color="auto" w:fill="808080" w:themeFill="background1" w:themeFillShade="80"/>
          </w:tcPr>
          <w:p w14:paraId="6CADE8FB" w14:textId="77777777" w:rsidR="00520945" w:rsidRPr="00BD7C04" w:rsidRDefault="00520945" w:rsidP="00BD7C04">
            <w:pPr>
              <w:pStyle w:val="ListParagraph"/>
              <w:ind w:left="0"/>
              <w:rPr>
                <w:rFonts w:ascii="Times New Roman" w:hAnsi="Times New Roman" w:cs="Times New Roman"/>
              </w:rPr>
            </w:pPr>
          </w:p>
        </w:tc>
      </w:tr>
      <w:tr w:rsidR="00520945" w:rsidRPr="00BD7C04" w14:paraId="232A8971" w14:textId="77777777" w:rsidTr="00520945">
        <w:tc>
          <w:tcPr>
            <w:tcW w:w="1737" w:type="dxa"/>
            <w:shd w:val="clear" w:color="auto" w:fill="auto"/>
          </w:tcPr>
          <w:p w14:paraId="04FB5E35" w14:textId="781FED49" w:rsidR="00520945" w:rsidRPr="00BD7C04" w:rsidRDefault="00520945" w:rsidP="00BD7C04">
            <w:pPr>
              <w:rPr>
                <w:rFonts w:ascii="Times New Roman" w:hAnsi="Times New Roman" w:cs="Times New Roman"/>
              </w:rPr>
            </w:pPr>
            <w:r w:rsidRPr="00BD7C04">
              <w:rPr>
                <w:rFonts w:ascii="Times New Roman" w:hAnsi="Times New Roman" w:cs="Times New Roman"/>
              </w:rPr>
              <w:lastRenderedPageBreak/>
              <w:t>Emergency</w:t>
            </w:r>
          </w:p>
        </w:tc>
        <w:tc>
          <w:tcPr>
            <w:tcW w:w="12150" w:type="dxa"/>
            <w:shd w:val="clear" w:color="auto" w:fill="auto"/>
          </w:tcPr>
          <w:p w14:paraId="3A59D419" w14:textId="7BDF13E9" w:rsidR="00520945" w:rsidRPr="00BD7C04" w:rsidRDefault="00520945" w:rsidP="00BD7C04">
            <w:pPr>
              <w:pStyle w:val="ListParagraph"/>
              <w:ind w:left="0"/>
              <w:rPr>
                <w:rFonts w:ascii="Times New Roman" w:hAnsi="Times New Roman" w:cs="Times New Roman"/>
                <w:b/>
                <w:bCs/>
              </w:rPr>
            </w:pPr>
            <w:r w:rsidRPr="00BD7C04">
              <w:rPr>
                <w:rFonts w:ascii="Times New Roman" w:hAnsi="Times New Roman" w:cs="Times New Roman"/>
                <w:b/>
                <w:bCs/>
              </w:rPr>
              <w:t>Tricyclic Antidepressant (TCA) Toxicity</w:t>
            </w:r>
          </w:p>
        </w:tc>
      </w:tr>
      <w:tr w:rsidR="00520945" w:rsidRPr="00BD7C04" w14:paraId="6AFA841F" w14:textId="77777777" w:rsidTr="00520945">
        <w:tc>
          <w:tcPr>
            <w:tcW w:w="1737" w:type="dxa"/>
            <w:shd w:val="clear" w:color="auto" w:fill="auto"/>
          </w:tcPr>
          <w:p w14:paraId="5F6FD98D" w14:textId="27AB7A98" w:rsidR="00520945" w:rsidRPr="00BD7C04" w:rsidRDefault="00520945" w:rsidP="00BD7C04">
            <w:pPr>
              <w:rPr>
                <w:rFonts w:ascii="Times New Roman" w:hAnsi="Times New Roman" w:cs="Times New Roman"/>
              </w:rPr>
            </w:pPr>
            <w:r w:rsidRPr="00BD7C04">
              <w:rPr>
                <w:rFonts w:ascii="Times New Roman" w:hAnsi="Times New Roman" w:cs="Times New Roman"/>
              </w:rPr>
              <w:t>Onset/Causes</w:t>
            </w:r>
          </w:p>
        </w:tc>
        <w:tc>
          <w:tcPr>
            <w:tcW w:w="12150" w:type="dxa"/>
            <w:shd w:val="clear" w:color="auto" w:fill="auto"/>
          </w:tcPr>
          <w:p w14:paraId="0C083D80" w14:textId="77777777" w:rsidR="00520945" w:rsidRPr="00BD7C04" w:rsidRDefault="00B51EEF"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shd w:val="clear" w:color="auto" w:fill="FFFFFF"/>
              </w:rPr>
              <w:t>Tricyclic antidepressants have a narrow therapeutic index and, therefore, become potent cardiovascular and central nervous system toxins in moderate doses</w:t>
            </w:r>
          </w:p>
          <w:p w14:paraId="60F9D202" w14:textId="4F6671B6" w:rsidR="00665DB6" w:rsidRPr="00BD7C04" w:rsidRDefault="00665DB6"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shd w:val="clear" w:color="auto" w:fill="FFFFFF"/>
              </w:rPr>
              <w:t>At 1 to 2 hours after ingestion, there is a rapid decline in mental and cardiovascular status. Diagnosis established on clinical grounds and classic ECG changes (sinus tachycardia progressing to wide complex tachycardia and ventricular arrhythmias with increasing severity of intoxication).</w:t>
            </w:r>
          </w:p>
        </w:tc>
      </w:tr>
      <w:tr w:rsidR="00520945" w:rsidRPr="00BD7C04" w14:paraId="006869E0" w14:textId="77777777" w:rsidTr="00520945">
        <w:tc>
          <w:tcPr>
            <w:tcW w:w="1737" w:type="dxa"/>
            <w:shd w:val="clear" w:color="auto" w:fill="auto"/>
          </w:tcPr>
          <w:p w14:paraId="5CF6896C" w14:textId="40B2589E" w:rsidR="00520945" w:rsidRPr="00BD7C04" w:rsidRDefault="00520945" w:rsidP="00BD7C04">
            <w:pPr>
              <w:rPr>
                <w:rFonts w:ascii="Times New Roman" w:hAnsi="Times New Roman" w:cs="Times New Roman"/>
              </w:rPr>
            </w:pPr>
            <w:r w:rsidRPr="00BD7C04">
              <w:rPr>
                <w:rFonts w:ascii="Times New Roman" w:hAnsi="Times New Roman" w:cs="Times New Roman"/>
              </w:rPr>
              <w:t>Additional Notes</w:t>
            </w:r>
          </w:p>
        </w:tc>
        <w:tc>
          <w:tcPr>
            <w:tcW w:w="12150" w:type="dxa"/>
            <w:shd w:val="clear" w:color="auto" w:fill="auto"/>
          </w:tcPr>
          <w:p w14:paraId="068BD681" w14:textId="77777777" w:rsidR="00520945" w:rsidRPr="00BD7C04" w:rsidRDefault="00665DB6"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shd w:val="clear" w:color="auto" w:fill="FFFFFF"/>
              </w:rPr>
              <w:t>Best markers for suspected overdose are a history of depression, suicidality, and overdose with a sudden deterioration in mental status and vital signs.</w:t>
            </w:r>
          </w:p>
          <w:p w14:paraId="7902EDC4" w14:textId="5E11024B" w:rsidR="00E80A08" w:rsidRPr="00BD7C04" w:rsidRDefault="00E80A08"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shd w:val="clear" w:color="auto" w:fill="FFFFFF"/>
              </w:rPr>
              <w:t>TCAs become</w:t>
            </w:r>
            <w:r w:rsidRPr="00BD7C04">
              <w:rPr>
                <w:rFonts w:ascii="Times New Roman" w:hAnsi="Times New Roman" w:cs="Times New Roman"/>
                <w:shd w:val="clear" w:color="auto" w:fill="FFFFFF"/>
              </w:rPr>
              <w:t xml:space="preserve"> potent cardiovascular and central nervous system toxins in moderate doses.</w:t>
            </w:r>
          </w:p>
        </w:tc>
      </w:tr>
      <w:tr w:rsidR="00520945" w:rsidRPr="00BD7C04" w14:paraId="01CC2D48" w14:textId="77777777" w:rsidTr="00520945">
        <w:tc>
          <w:tcPr>
            <w:tcW w:w="1737" w:type="dxa"/>
            <w:shd w:val="clear" w:color="auto" w:fill="auto"/>
          </w:tcPr>
          <w:p w14:paraId="7EA17563" w14:textId="10F1DA28" w:rsidR="00520945" w:rsidRPr="00BD7C04" w:rsidRDefault="00520945" w:rsidP="00BD7C04">
            <w:pPr>
              <w:rPr>
                <w:rFonts w:ascii="Times New Roman" w:hAnsi="Times New Roman" w:cs="Times New Roman"/>
              </w:rPr>
            </w:pPr>
            <w:r w:rsidRPr="00BD7C04">
              <w:rPr>
                <w:rFonts w:ascii="Times New Roman" w:hAnsi="Times New Roman" w:cs="Times New Roman"/>
              </w:rPr>
              <w:t>S/</w:t>
            </w:r>
            <w:proofErr w:type="spellStart"/>
            <w:r w:rsidRPr="00BD7C04">
              <w:rPr>
                <w:rFonts w:ascii="Times New Roman" w:hAnsi="Times New Roman" w:cs="Times New Roman"/>
              </w:rPr>
              <w:t>Sx</w:t>
            </w:r>
            <w:proofErr w:type="spellEnd"/>
          </w:p>
        </w:tc>
        <w:tc>
          <w:tcPr>
            <w:tcW w:w="12150" w:type="dxa"/>
            <w:shd w:val="clear" w:color="auto" w:fill="auto"/>
          </w:tcPr>
          <w:p w14:paraId="41B39BE7" w14:textId="77777777" w:rsidR="00B51EEF" w:rsidRPr="00BD7C04" w:rsidRDefault="00B51EEF"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shd w:val="clear" w:color="auto" w:fill="FFFFFF"/>
              </w:rPr>
              <w:t>prolonged hypotension</w:t>
            </w:r>
          </w:p>
          <w:p w14:paraId="4C901653" w14:textId="77777777" w:rsidR="00B51EEF" w:rsidRPr="00BD7C04" w:rsidRDefault="00B51EEF"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shd w:val="clear" w:color="auto" w:fill="FFFFFF"/>
              </w:rPr>
              <w:t>cardiac arrhythmias</w:t>
            </w:r>
          </w:p>
          <w:p w14:paraId="5B1C5ACA" w14:textId="77777777" w:rsidR="00665DB6" w:rsidRPr="00BD7C04" w:rsidRDefault="00B51EEF"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shd w:val="clear" w:color="auto" w:fill="FFFFFF"/>
              </w:rPr>
              <w:t>seizure</w:t>
            </w:r>
          </w:p>
          <w:p w14:paraId="13215BD1" w14:textId="6CECFFC0" w:rsidR="00520945" w:rsidRPr="00BD7C04" w:rsidRDefault="00B51EEF" w:rsidP="00BD7C04">
            <w:pPr>
              <w:pStyle w:val="ListParagraph"/>
              <w:numPr>
                <w:ilvl w:val="0"/>
                <w:numId w:val="43"/>
              </w:numPr>
              <w:ind w:left="0" w:firstLine="0"/>
              <w:rPr>
                <w:rFonts w:ascii="Times New Roman" w:hAnsi="Times New Roman" w:cs="Times New Roman"/>
              </w:rPr>
            </w:pPr>
            <w:r w:rsidRPr="00BD7C04">
              <w:rPr>
                <w:rFonts w:ascii="Times New Roman" w:hAnsi="Times New Roman" w:cs="Times New Roman"/>
                <w:shd w:val="clear" w:color="auto" w:fill="FFFFFF"/>
              </w:rPr>
              <w:t>Death results from cardiovascular collapse.</w:t>
            </w:r>
          </w:p>
        </w:tc>
      </w:tr>
      <w:tr w:rsidR="00520945" w:rsidRPr="00BD7C04" w14:paraId="6A4517D5" w14:textId="77777777" w:rsidTr="00520945">
        <w:tc>
          <w:tcPr>
            <w:tcW w:w="1737" w:type="dxa"/>
            <w:shd w:val="clear" w:color="auto" w:fill="auto"/>
          </w:tcPr>
          <w:p w14:paraId="38902E98" w14:textId="77B02B9B" w:rsidR="00520945" w:rsidRPr="00BD7C04" w:rsidRDefault="00520945" w:rsidP="00BD7C04">
            <w:pPr>
              <w:rPr>
                <w:rFonts w:ascii="Times New Roman" w:hAnsi="Times New Roman" w:cs="Times New Roman"/>
              </w:rPr>
            </w:pPr>
            <w:r w:rsidRPr="00BD7C04">
              <w:rPr>
                <w:rFonts w:ascii="Times New Roman" w:hAnsi="Times New Roman" w:cs="Times New Roman"/>
              </w:rPr>
              <w:t>Tx</w:t>
            </w:r>
          </w:p>
        </w:tc>
        <w:tc>
          <w:tcPr>
            <w:tcW w:w="12150" w:type="dxa"/>
            <w:shd w:val="clear" w:color="auto" w:fill="auto"/>
          </w:tcPr>
          <w:p w14:paraId="6D1CC36C" w14:textId="77777777" w:rsidR="00665DB6" w:rsidRPr="00BD7C04" w:rsidRDefault="00665DB6" w:rsidP="00BD7C04">
            <w:pPr>
              <w:pStyle w:val="w-75"/>
              <w:numPr>
                <w:ilvl w:val="0"/>
                <w:numId w:val="47"/>
              </w:numPr>
              <w:shd w:val="clear" w:color="auto" w:fill="FFFFFF"/>
              <w:spacing w:before="0" w:beforeAutospacing="0" w:after="0" w:afterAutospacing="0"/>
              <w:ind w:left="0" w:firstLine="0"/>
            </w:pPr>
            <w:r w:rsidRPr="00BD7C04">
              <w:t>Hypertonic sodium bicarbonate improves conduction abnormalities and hypotension.</w:t>
            </w:r>
          </w:p>
          <w:p w14:paraId="18E17995" w14:textId="77777777" w:rsidR="00665DB6" w:rsidRPr="00BD7C04" w:rsidRDefault="00665DB6" w:rsidP="00BD7C04">
            <w:pPr>
              <w:pStyle w:val="w-75"/>
              <w:numPr>
                <w:ilvl w:val="0"/>
                <w:numId w:val="47"/>
              </w:numPr>
              <w:shd w:val="clear" w:color="auto" w:fill="FFFFFF"/>
              <w:spacing w:before="0" w:beforeAutospacing="0" w:after="0" w:afterAutospacing="0"/>
              <w:ind w:left="0" w:firstLine="0"/>
            </w:pPr>
            <w:r w:rsidRPr="00BD7C04">
              <w:t>Management of arrhythmias involves correction of acidosis, hypoxia, and electrolyte imbalance. Antiarrhythmic drugs should generally be avoided.</w:t>
            </w:r>
          </w:p>
          <w:p w14:paraId="00C61A67" w14:textId="77777777" w:rsidR="00665DB6" w:rsidRPr="00BD7C04" w:rsidRDefault="00665DB6" w:rsidP="00BD7C04">
            <w:pPr>
              <w:pStyle w:val="w-75"/>
              <w:numPr>
                <w:ilvl w:val="0"/>
                <w:numId w:val="47"/>
              </w:numPr>
              <w:shd w:val="clear" w:color="auto" w:fill="FFFFFF"/>
              <w:spacing w:before="0" w:beforeAutospacing="0" w:after="0" w:afterAutospacing="0"/>
              <w:ind w:left="0" w:firstLine="0"/>
            </w:pPr>
            <w:r w:rsidRPr="00BD7C04">
              <w:t>Hypotension usually responds to correction of hypoxia and administration of intravenous fluids and sodium bicarbonate. Treatment with vasopressors (such as norepinephrine) is controversial and should only be done in consultation with a medical toxicologist or intensive care specialist.</w:t>
            </w:r>
          </w:p>
          <w:p w14:paraId="0E583DBC" w14:textId="4B451338" w:rsidR="00520945" w:rsidRPr="00BD7C04" w:rsidRDefault="00665DB6" w:rsidP="00BD7C04">
            <w:pPr>
              <w:pStyle w:val="w-75"/>
              <w:numPr>
                <w:ilvl w:val="0"/>
                <w:numId w:val="47"/>
              </w:numPr>
              <w:shd w:val="clear" w:color="auto" w:fill="FFFFFF"/>
              <w:spacing w:before="0" w:beforeAutospacing="0" w:after="0" w:afterAutospacing="0"/>
              <w:ind w:left="0" w:firstLine="0"/>
            </w:pPr>
            <w:r w:rsidRPr="00BD7C04">
              <w:t>Benzodiazepines are the first-line treatment for seizures.</w:t>
            </w:r>
          </w:p>
        </w:tc>
      </w:tr>
      <w:tr w:rsidR="00520945" w:rsidRPr="00BD7C04" w14:paraId="247902C7" w14:textId="77777777" w:rsidTr="0057710F">
        <w:tc>
          <w:tcPr>
            <w:tcW w:w="1737" w:type="dxa"/>
            <w:shd w:val="clear" w:color="auto" w:fill="808080" w:themeFill="background1" w:themeFillShade="80"/>
          </w:tcPr>
          <w:p w14:paraId="6946FB41" w14:textId="77777777" w:rsidR="00520945" w:rsidRPr="00BD7C04" w:rsidRDefault="00520945" w:rsidP="00BD7C04">
            <w:pPr>
              <w:rPr>
                <w:rFonts w:ascii="Times New Roman" w:hAnsi="Times New Roman" w:cs="Times New Roman"/>
              </w:rPr>
            </w:pPr>
          </w:p>
        </w:tc>
        <w:tc>
          <w:tcPr>
            <w:tcW w:w="12150" w:type="dxa"/>
            <w:shd w:val="clear" w:color="auto" w:fill="808080" w:themeFill="background1" w:themeFillShade="80"/>
          </w:tcPr>
          <w:p w14:paraId="6321D86F" w14:textId="77777777" w:rsidR="00520945" w:rsidRPr="00BD7C04" w:rsidRDefault="00520945" w:rsidP="00BD7C04">
            <w:pPr>
              <w:pStyle w:val="ListParagraph"/>
              <w:ind w:left="0"/>
              <w:rPr>
                <w:rFonts w:ascii="Times New Roman" w:hAnsi="Times New Roman" w:cs="Times New Roman"/>
              </w:rPr>
            </w:pPr>
          </w:p>
        </w:tc>
      </w:tr>
      <w:tr w:rsidR="00520945" w:rsidRPr="00BD7C04" w14:paraId="3915CEA5" w14:textId="77777777" w:rsidTr="00520945">
        <w:tc>
          <w:tcPr>
            <w:tcW w:w="1737" w:type="dxa"/>
            <w:shd w:val="clear" w:color="auto" w:fill="auto"/>
          </w:tcPr>
          <w:p w14:paraId="4509E7F6" w14:textId="5258D5AC" w:rsidR="00520945" w:rsidRPr="00BD7C04" w:rsidRDefault="00520945" w:rsidP="00BD7C04">
            <w:pPr>
              <w:rPr>
                <w:rFonts w:ascii="Times New Roman" w:hAnsi="Times New Roman" w:cs="Times New Roman"/>
              </w:rPr>
            </w:pPr>
            <w:r w:rsidRPr="00BD7C04">
              <w:rPr>
                <w:rFonts w:ascii="Times New Roman" w:hAnsi="Times New Roman" w:cs="Times New Roman"/>
              </w:rPr>
              <w:t>Emergency</w:t>
            </w:r>
          </w:p>
        </w:tc>
        <w:tc>
          <w:tcPr>
            <w:tcW w:w="12150" w:type="dxa"/>
            <w:shd w:val="clear" w:color="auto" w:fill="auto"/>
          </w:tcPr>
          <w:p w14:paraId="281497F1" w14:textId="350A037F" w:rsidR="00520945" w:rsidRPr="00336BE8" w:rsidRDefault="00520945" w:rsidP="00BD7C04">
            <w:pPr>
              <w:pStyle w:val="ListParagraph"/>
              <w:ind w:left="0"/>
              <w:rPr>
                <w:rFonts w:ascii="Times New Roman" w:hAnsi="Times New Roman" w:cs="Times New Roman"/>
                <w:b/>
                <w:bCs/>
              </w:rPr>
            </w:pPr>
            <w:r w:rsidRPr="00336BE8">
              <w:rPr>
                <w:rFonts w:ascii="Times New Roman" w:hAnsi="Times New Roman" w:cs="Times New Roman"/>
                <w:b/>
                <w:bCs/>
              </w:rPr>
              <w:t>Neonatal Abstinence Syndrome</w:t>
            </w:r>
          </w:p>
        </w:tc>
      </w:tr>
      <w:tr w:rsidR="00520945" w:rsidRPr="00BD7C04" w14:paraId="7D9A9700" w14:textId="77777777" w:rsidTr="00520945">
        <w:tc>
          <w:tcPr>
            <w:tcW w:w="1737" w:type="dxa"/>
            <w:shd w:val="clear" w:color="auto" w:fill="auto"/>
          </w:tcPr>
          <w:p w14:paraId="0B76301B" w14:textId="2E9FC7B9" w:rsidR="00520945" w:rsidRPr="00BD7C04" w:rsidRDefault="00520945" w:rsidP="00BD7C04">
            <w:pPr>
              <w:rPr>
                <w:rFonts w:ascii="Times New Roman" w:hAnsi="Times New Roman" w:cs="Times New Roman"/>
              </w:rPr>
            </w:pPr>
            <w:r w:rsidRPr="00BD7C04">
              <w:rPr>
                <w:rFonts w:ascii="Times New Roman" w:hAnsi="Times New Roman" w:cs="Times New Roman"/>
              </w:rPr>
              <w:t>Onset/Causes</w:t>
            </w:r>
          </w:p>
        </w:tc>
        <w:tc>
          <w:tcPr>
            <w:tcW w:w="12150" w:type="dxa"/>
            <w:shd w:val="clear" w:color="auto" w:fill="auto"/>
          </w:tcPr>
          <w:p w14:paraId="50202E3C" w14:textId="7B0F5185" w:rsidR="00520945" w:rsidRPr="00BD7C04" w:rsidRDefault="00E80A08" w:rsidP="00BD7C04">
            <w:pPr>
              <w:pStyle w:val="ListParagraph"/>
              <w:numPr>
                <w:ilvl w:val="0"/>
                <w:numId w:val="48"/>
              </w:numPr>
              <w:ind w:left="0" w:firstLine="0"/>
              <w:rPr>
                <w:rFonts w:ascii="Times New Roman" w:hAnsi="Times New Roman" w:cs="Times New Roman"/>
              </w:rPr>
            </w:pPr>
            <w:r w:rsidRPr="00BD7C04">
              <w:rPr>
                <w:rFonts w:ascii="Times New Roman" w:hAnsi="Times New Roman" w:cs="Times New Roman"/>
                <w:color w:val="333333"/>
                <w:shd w:val="clear" w:color="auto" w:fill="FFFFFF"/>
              </w:rPr>
              <w:t>Neonatal abstinence syndrome (NAS) is a treatable condition that newborns may experience as a result of prenatal exposure to certain substances, most often opioids</w:t>
            </w:r>
          </w:p>
        </w:tc>
      </w:tr>
      <w:tr w:rsidR="00520945" w:rsidRPr="00BD7C04" w14:paraId="1C70F7D8" w14:textId="77777777" w:rsidTr="00520945">
        <w:tc>
          <w:tcPr>
            <w:tcW w:w="1737" w:type="dxa"/>
            <w:shd w:val="clear" w:color="auto" w:fill="auto"/>
          </w:tcPr>
          <w:p w14:paraId="532E18C9" w14:textId="34E0CB13" w:rsidR="00520945" w:rsidRPr="00BD7C04" w:rsidRDefault="00520945" w:rsidP="00BD7C04">
            <w:pPr>
              <w:rPr>
                <w:rFonts w:ascii="Times New Roman" w:hAnsi="Times New Roman" w:cs="Times New Roman"/>
              </w:rPr>
            </w:pPr>
            <w:r w:rsidRPr="00BD7C04">
              <w:rPr>
                <w:rFonts w:ascii="Times New Roman" w:hAnsi="Times New Roman" w:cs="Times New Roman"/>
              </w:rPr>
              <w:t>Additional Notes</w:t>
            </w:r>
          </w:p>
        </w:tc>
        <w:tc>
          <w:tcPr>
            <w:tcW w:w="12150" w:type="dxa"/>
            <w:shd w:val="clear" w:color="auto" w:fill="auto"/>
          </w:tcPr>
          <w:p w14:paraId="3966CD6B" w14:textId="50B1FBFA" w:rsidR="00BD7C04" w:rsidRPr="00BD7C04" w:rsidRDefault="00BD7C04" w:rsidP="00BD7C04">
            <w:pPr>
              <w:pStyle w:val="NormalWeb"/>
              <w:numPr>
                <w:ilvl w:val="0"/>
                <w:numId w:val="48"/>
              </w:numPr>
              <w:shd w:val="clear" w:color="auto" w:fill="FFFFFF"/>
              <w:spacing w:before="0" w:beforeAutospacing="0" w:after="0" w:afterAutospacing="0"/>
              <w:ind w:left="0" w:firstLine="0"/>
              <w:textAlignment w:val="baseline"/>
              <w:rPr>
                <w:color w:val="444444"/>
              </w:rPr>
            </w:pPr>
            <w:r w:rsidRPr="00BD7C04">
              <w:rPr>
                <w:color w:val="444444"/>
              </w:rPr>
              <w:t>N</w:t>
            </w:r>
            <w:r w:rsidRPr="00BD7C04">
              <w:rPr>
                <w:color w:val="444444"/>
              </w:rPr>
              <w:t>AS may occur when a pregnant woman takes drugs such as heroin, codeine, oxycodone (Oxycontin), methadone, or buprenorphine.</w:t>
            </w:r>
          </w:p>
          <w:p w14:paraId="6841B7C0" w14:textId="77777777" w:rsidR="00BD7C04" w:rsidRPr="00BD7C04" w:rsidRDefault="00BD7C04" w:rsidP="00BD7C04">
            <w:pPr>
              <w:pStyle w:val="NormalWeb"/>
              <w:numPr>
                <w:ilvl w:val="0"/>
                <w:numId w:val="48"/>
              </w:numPr>
              <w:shd w:val="clear" w:color="auto" w:fill="FFFFFF"/>
              <w:spacing w:before="0" w:beforeAutospacing="0" w:after="0" w:afterAutospacing="0"/>
              <w:ind w:left="0" w:firstLine="0"/>
              <w:textAlignment w:val="baseline"/>
              <w:rPr>
                <w:color w:val="444444"/>
              </w:rPr>
            </w:pPr>
            <w:r w:rsidRPr="00BD7C04">
              <w:rPr>
                <w:color w:val="444444"/>
              </w:rPr>
              <w:t>These and other substances pass through the placenta that connects the baby to its mother in the womb. The baby becomes dependent on the drug along with the mother.</w:t>
            </w:r>
          </w:p>
          <w:p w14:paraId="76AA1895" w14:textId="77777777" w:rsidR="00BD7C04" w:rsidRPr="00BD7C04" w:rsidRDefault="00BD7C04" w:rsidP="00BD7C04">
            <w:pPr>
              <w:pStyle w:val="NormalWeb"/>
              <w:numPr>
                <w:ilvl w:val="0"/>
                <w:numId w:val="48"/>
              </w:numPr>
              <w:shd w:val="clear" w:color="auto" w:fill="FFFFFF"/>
              <w:spacing w:before="0" w:beforeAutospacing="0" w:after="0" w:afterAutospacing="0"/>
              <w:ind w:left="0" w:firstLine="0"/>
              <w:textAlignment w:val="baseline"/>
              <w:rPr>
                <w:color w:val="444444"/>
              </w:rPr>
            </w:pPr>
            <w:r w:rsidRPr="00BD7C04">
              <w:rPr>
                <w:color w:val="444444"/>
              </w:rPr>
              <w:t>If the mother continues to use the drugs within the week or so before delivery, the baby will be dependent on the drug at birth. Because the baby is no longer getting the drug after birth, withdrawal symptoms may occur as the drug is slowly cleared from the baby's system</w:t>
            </w:r>
            <w:r w:rsidRPr="00BD7C04">
              <w:rPr>
                <w:color w:val="444444"/>
              </w:rPr>
              <w:t>.</w:t>
            </w:r>
          </w:p>
          <w:p w14:paraId="2A79C46B" w14:textId="71E198A6" w:rsidR="00520945" w:rsidRPr="00BD7C04" w:rsidRDefault="00BD7C04" w:rsidP="00BD7C04">
            <w:pPr>
              <w:pStyle w:val="NormalWeb"/>
              <w:numPr>
                <w:ilvl w:val="0"/>
                <w:numId w:val="48"/>
              </w:numPr>
              <w:shd w:val="clear" w:color="auto" w:fill="FFFFFF"/>
              <w:spacing w:before="0" w:beforeAutospacing="0" w:after="0" w:afterAutospacing="0"/>
              <w:ind w:left="0" w:firstLine="0"/>
              <w:textAlignment w:val="baseline"/>
              <w:rPr>
                <w:color w:val="444444"/>
              </w:rPr>
            </w:pPr>
            <w:r w:rsidRPr="00BD7C04">
              <w:rPr>
                <w:color w:val="444444"/>
              </w:rPr>
              <w:t>Withdrawal symptoms also may occur in babies exposed to </w:t>
            </w:r>
            <w:hyperlink r:id="rId25" w:history="1">
              <w:r w:rsidRPr="00BD7C04">
                <w:rPr>
                  <w:rStyle w:val="Hyperlink"/>
                  <w:color w:val="006699"/>
                  <w:bdr w:val="none" w:sz="0" w:space="0" w:color="auto" w:frame="1"/>
                </w:rPr>
                <w:t>alcohol</w:t>
              </w:r>
            </w:hyperlink>
            <w:r w:rsidRPr="00BD7C04">
              <w:rPr>
                <w:color w:val="444444"/>
              </w:rPr>
              <w:t>, benzodiazepines, barbiturates, and certain antidepressants (SSRIs) while in the womb.</w:t>
            </w:r>
          </w:p>
        </w:tc>
      </w:tr>
      <w:tr w:rsidR="00520945" w:rsidRPr="00BD7C04" w14:paraId="147AE089" w14:textId="77777777" w:rsidTr="00520945">
        <w:tc>
          <w:tcPr>
            <w:tcW w:w="1737" w:type="dxa"/>
            <w:shd w:val="clear" w:color="auto" w:fill="auto"/>
          </w:tcPr>
          <w:p w14:paraId="6FB07741" w14:textId="4904A7C2" w:rsidR="00520945" w:rsidRPr="00BD7C04" w:rsidRDefault="00520945" w:rsidP="00BD7C04">
            <w:pPr>
              <w:rPr>
                <w:rFonts w:ascii="Times New Roman" w:hAnsi="Times New Roman" w:cs="Times New Roman"/>
              </w:rPr>
            </w:pPr>
            <w:r w:rsidRPr="00BD7C04">
              <w:rPr>
                <w:rFonts w:ascii="Times New Roman" w:hAnsi="Times New Roman" w:cs="Times New Roman"/>
              </w:rPr>
              <w:t>S/</w:t>
            </w:r>
            <w:proofErr w:type="spellStart"/>
            <w:r w:rsidRPr="00BD7C04">
              <w:rPr>
                <w:rFonts w:ascii="Times New Roman" w:hAnsi="Times New Roman" w:cs="Times New Roman"/>
              </w:rPr>
              <w:t>Sx</w:t>
            </w:r>
            <w:proofErr w:type="spellEnd"/>
          </w:p>
        </w:tc>
        <w:tc>
          <w:tcPr>
            <w:tcW w:w="12150" w:type="dxa"/>
            <w:shd w:val="clear" w:color="auto" w:fill="auto"/>
          </w:tcPr>
          <w:p w14:paraId="3440FDA6" w14:textId="07E4ADE7" w:rsidR="00BD7C04" w:rsidRPr="00BD7C04" w:rsidRDefault="00E80A08" w:rsidP="00BD7C04">
            <w:pPr>
              <w:pStyle w:val="ListParagraph"/>
              <w:numPr>
                <w:ilvl w:val="0"/>
                <w:numId w:val="48"/>
              </w:numPr>
              <w:ind w:left="0" w:firstLine="0"/>
              <w:rPr>
                <w:rFonts w:ascii="Times New Roman" w:hAnsi="Times New Roman" w:cs="Times New Roman"/>
                <w:color w:val="444444"/>
                <w:shd w:val="clear" w:color="auto" w:fill="FFFFFF"/>
              </w:rPr>
            </w:pPr>
            <w:r w:rsidRPr="00BD7C04">
              <w:rPr>
                <w:rFonts w:ascii="Times New Roman" w:hAnsi="Times New Roman" w:cs="Times New Roman"/>
                <w:color w:val="444444"/>
                <w:shd w:val="clear" w:color="auto" w:fill="FFFFFF"/>
              </w:rPr>
              <w:t xml:space="preserve">Symptoms often begin within 1 to 3 days after </w:t>
            </w:r>
            <w:r w:rsidR="00BD7C04" w:rsidRPr="00BD7C04">
              <w:rPr>
                <w:rFonts w:ascii="Times New Roman" w:hAnsi="Times New Roman" w:cs="Times New Roman"/>
                <w:color w:val="444444"/>
                <w:shd w:val="clear" w:color="auto" w:fill="FFFFFF"/>
              </w:rPr>
              <w:t>birth but</w:t>
            </w:r>
            <w:r w:rsidRPr="00BD7C04">
              <w:rPr>
                <w:rFonts w:ascii="Times New Roman" w:hAnsi="Times New Roman" w:cs="Times New Roman"/>
                <w:color w:val="444444"/>
                <w:shd w:val="clear" w:color="auto" w:fill="FFFFFF"/>
              </w:rPr>
              <w:t xml:space="preserve"> may take up to a week to appear. Because of this, the baby will most often need to stay in the hospital for observation and monitoring for up to a week. </w:t>
            </w:r>
          </w:p>
          <w:p w14:paraId="5FDBF60B" w14:textId="1C82C040" w:rsidR="00520945" w:rsidRPr="00BD7C04" w:rsidRDefault="00E80A08" w:rsidP="00BD7C04">
            <w:pPr>
              <w:pStyle w:val="ListParagraph"/>
              <w:numPr>
                <w:ilvl w:val="0"/>
                <w:numId w:val="48"/>
              </w:numPr>
              <w:ind w:left="0" w:firstLine="0"/>
              <w:rPr>
                <w:rFonts w:ascii="Times New Roman" w:hAnsi="Times New Roman" w:cs="Times New Roman"/>
              </w:rPr>
            </w:pPr>
            <w:r w:rsidRPr="00BD7C04">
              <w:rPr>
                <w:rFonts w:ascii="Times New Roman" w:hAnsi="Times New Roman" w:cs="Times New Roman"/>
                <w:color w:val="444444"/>
                <w:shd w:val="clear" w:color="auto" w:fill="FFFFFF"/>
              </w:rPr>
              <w:t xml:space="preserve">Symptoms may </w:t>
            </w:r>
            <w:r w:rsidR="00BD7C04" w:rsidRPr="00BD7C04">
              <w:rPr>
                <w:rFonts w:ascii="Times New Roman" w:hAnsi="Times New Roman" w:cs="Times New Roman"/>
                <w:color w:val="444444"/>
                <w:shd w:val="clear" w:color="auto" w:fill="FFFFFF"/>
              </w:rPr>
              <w:t>include</w:t>
            </w:r>
            <w:r w:rsidRPr="00BD7C04">
              <w:rPr>
                <w:rFonts w:ascii="Times New Roman" w:hAnsi="Times New Roman" w:cs="Times New Roman"/>
                <w:color w:val="444444"/>
                <w:shd w:val="clear" w:color="auto" w:fill="FFFFFF"/>
              </w:rPr>
              <w:t> </w:t>
            </w:r>
            <w:r w:rsidRPr="00BD7C04">
              <w:rPr>
                <w:rStyle w:val="Strong"/>
                <w:rFonts w:ascii="Times New Roman" w:hAnsi="Times New Roman" w:cs="Times New Roman"/>
                <w:b w:val="0"/>
                <w:bCs w:val="0"/>
                <w:color w:val="444444"/>
                <w:shd w:val="clear" w:color="auto" w:fill="FFFFFF"/>
              </w:rPr>
              <w:t>Blotchy skin coloring (mottling) Diarrhea. Excessive crying or high-pitched crying</w:t>
            </w:r>
            <w:r w:rsidRPr="00BD7C04">
              <w:rPr>
                <w:rFonts w:ascii="Times New Roman" w:hAnsi="Times New Roman" w:cs="Times New Roman"/>
                <w:b/>
                <w:bCs/>
                <w:color w:val="444444"/>
                <w:shd w:val="clear" w:color="auto" w:fill="FFFFFF"/>
              </w:rPr>
              <w:t>.</w:t>
            </w:r>
          </w:p>
        </w:tc>
      </w:tr>
      <w:tr w:rsidR="00520945" w:rsidRPr="00BD7C04" w14:paraId="172997DB" w14:textId="77777777" w:rsidTr="00520945">
        <w:tc>
          <w:tcPr>
            <w:tcW w:w="1737" w:type="dxa"/>
            <w:shd w:val="clear" w:color="auto" w:fill="auto"/>
          </w:tcPr>
          <w:p w14:paraId="6C42CDB1" w14:textId="31B37AEF" w:rsidR="00520945" w:rsidRPr="00BD7C04" w:rsidRDefault="00520945" w:rsidP="00BD7C04">
            <w:pPr>
              <w:rPr>
                <w:rFonts w:ascii="Times New Roman" w:hAnsi="Times New Roman" w:cs="Times New Roman"/>
              </w:rPr>
            </w:pPr>
            <w:r w:rsidRPr="00BD7C04">
              <w:rPr>
                <w:rFonts w:ascii="Times New Roman" w:hAnsi="Times New Roman" w:cs="Times New Roman"/>
              </w:rPr>
              <w:lastRenderedPageBreak/>
              <w:t>Tx</w:t>
            </w:r>
          </w:p>
        </w:tc>
        <w:tc>
          <w:tcPr>
            <w:tcW w:w="12150" w:type="dxa"/>
            <w:shd w:val="clear" w:color="auto" w:fill="auto"/>
          </w:tcPr>
          <w:p w14:paraId="59D9E4C1" w14:textId="6CA470B0" w:rsidR="00520945" w:rsidRPr="00BD7C04" w:rsidRDefault="00E80A08" w:rsidP="00BD7C04">
            <w:pPr>
              <w:pStyle w:val="ListParagraph"/>
              <w:numPr>
                <w:ilvl w:val="0"/>
                <w:numId w:val="48"/>
              </w:numPr>
              <w:ind w:left="0" w:firstLine="0"/>
              <w:rPr>
                <w:rFonts w:ascii="Times New Roman" w:hAnsi="Times New Roman" w:cs="Times New Roman"/>
              </w:rPr>
            </w:pPr>
            <w:r w:rsidRPr="00BD7C04">
              <w:rPr>
                <w:rFonts w:ascii="Times New Roman" w:hAnsi="Times New Roman" w:cs="Times New Roman"/>
                <w:color w:val="333333"/>
                <w:shd w:val="clear" w:color="auto" w:fill="FFFFFF"/>
              </w:rPr>
              <w:t>Treatment for NAS can be done through</w:t>
            </w:r>
            <w:r w:rsidRPr="00BD7C04">
              <w:rPr>
                <w:rFonts w:ascii="Times New Roman" w:hAnsi="Times New Roman" w:cs="Times New Roman"/>
                <w:color w:val="333333"/>
                <w:shd w:val="clear" w:color="auto" w:fill="FFFFFF"/>
              </w:rPr>
              <w:t xml:space="preserve"> non-pharmacological methods (such as rooming-in with mothers after birth, breastfeeding, swaddling, skin-to-skin time, and minimizing stimuli in the environment), as well as pharmacologic methods (medication) when warranted</w:t>
            </w:r>
            <w:r w:rsidRPr="00BD7C04">
              <w:rPr>
                <w:rFonts w:ascii="Times New Roman" w:hAnsi="Times New Roman" w:cs="Times New Roman"/>
                <w:color w:val="333333"/>
                <w:shd w:val="clear" w:color="auto" w:fill="FFFFFF"/>
              </w:rPr>
              <w:t>.</w:t>
            </w:r>
          </w:p>
        </w:tc>
      </w:tr>
    </w:tbl>
    <w:p w14:paraId="359F24BF" w14:textId="5F39CC07" w:rsidR="00247F0D" w:rsidRPr="00BD7C04" w:rsidRDefault="00247F0D" w:rsidP="00BD7C04">
      <w:pPr>
        <w:rPr>
          <w:rFonts w:ascii="Times New Roman" w:hAnsi="Times New Roman" w:cs="Times New Roman"/>
        </w:rPr>
      </w:pPr>
    </w:p>
    <w:p w14:paraId="76D2097D" w14:textId="77777777" w:rsidR="00247F0D" w:rsidRPr="00BD7C04" w:rsidRDefault="00247F0D" w:rsidP="00BD7C04">
      <w:pPr>
        <w:rPr>
          <w:rFonts w:ascii="Times New Roman" w:hAnsi="Times New Roman" w:cs="Times New Roman"/>
        </w:rPr>
      </w:pPr>
    </w:p>
    <w:p w14:paraId="3B091063" w14:textId="0A6D9C65" w:rsidR="00247F0D" w:rsidRPr="00BD7C04" w:rsidRDefault="00247F0D" w:rsidP="00BD7C04">
      <w:pPr>
        <w:rPr>
          <w:rFonts w:ascii="Times New Roman" w:hAnsi="Times New Roman" w:cs="Times New Roman"/>
        </w:rPr>
      </w:pPr>
    </w:p>
    <w:p w14:paraId="2A158B29" w14:textId="72C2F346" w:rsidR="00247F0D" w:rsidRPr="00BD7C04" w:rsidRDefault="00247F0D" w:rsidP="00BD7C04">
      <w:pPr>
        <w:rPr>
          <w:rFonts w:ascii="Times New Roman" w:hAnsi="Times New Roman" w:cs="Times New Roman"/>
        </w:rPr>
      </w:pPr>
    </w:p>
    <w:p w14:paraId="3BFBAFCD" w14:textId="4194308D" w:rsidR="00247F0D" w:rsidRPr="00BD7C04" w:rsidRDefault="00247F0D" w:rsidP="00BD7C04">
      <w:pPr>
        <w:rPr>
          <w:rFonts w:ascii="Times New Roman" w:hAnsi="Times New Roman" w:cs="Times New Roman"/>
        </w:rPr>
      </w:pPr>
    </w:p>
    <w:p w14:paraId="67E82283" w14:textId="3A105E25" w:rsidR="00247F0D" w:rsidRDefault="006B7851">
      <w:r>
        <w:rPr>
          <w:noProof/>
        </w:rPr>
        <w:lastRenderedPageBreak/>
        <w:drawing>
          <wp:inline distT="0" distB="0" distL="0" distR="0" wp14:anchorId="20F87CD2" wp14:editId="567D7427">
            <wp:extent cx="9144000" cy="5597676"/>
            <wp:effectExtent l="0" t="0" r="0" b="317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0" cy="5597676"/>
                    </a:xfrm>
                    <a:prstGeom prst="rect">
                      <a:avLst/>
                    </a:prstGeom>
                    <a:noFill/>
                    <a:ln>
                      <a:noFill/>
                    </a:ln>
                  </pic:spPr>
                </pic:pic>
              </a:graphicData>
            </a:graphic>
          </wp:inline>
        </w:drawing>
      </w:r>
    </w:p>
    <w:p w14:paraId="4A4D1BF9" w14:textId="0B36F867" w:rsidR="00247F0D" w:rsidRDefault="00247F0D"/>
    <w:p w14:paraId="56E42BD5" w14:textId="0A726EDD" w:rsidR="00247F0D" w:rsidRDefault="00247F0D"/>
    <w:p w14:paraId="6313B7A6" w14:textId="5DEE9AD6" w:rsidR="00247F0D" w:rsidRDefault="00247F0D"/>
    <w:p w14:paraId="25B6F7A8" w14:textId="7747C1CB" w:rsidR="00247F0D" w:rsidRDefault="00247F0D"/>
    <w:p w14:paraId="16E279D1" w14:textId="67CB1C60" w:rsidR="00247F0D" w:rsidRDefault="006B7851">
      <w:r>
        <w:rPr>
          <w:noProof/>
        </w:rPr>
        <w:lastRenderedPageBreak/>
        <w:drawing>
          <wp:inline distT="0" distB="0" distL="0" distR="0" wp14:anchorId="760C6D82" wp14:editId="63159EB6">
            <wp:extent cx="9144000" cy="3900301"/>
            <wp:effectExtent l="0" t="0" r="0" b="508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0" cy="3900301"/>
                    </a:xfrm>
                    <a:prstGeom prst="rect">
                      <a:avLst/>
                    </a:prstGeom>
                    <a:noFill/>
                    <a:ln>
                      <a:noFill/>
                    </a:ln>
                  </pic:spPr>
                </pic:pic>
              </a:graphicData>
            </a:graphic>
          </wp:inline>
        </w:drawing>
      </w:r>
    </w:p>
    <w:p w14:paraId="38757169" w14:textId="0C8CA6E2" w:rsidR="00247F0D" w:rsidRDefault="00247F0D"/>
    <w:p w14:paraId="0AEAE87F" w14:textId="15CC4F85" w:rsidR="00247F0D" w:rsidRDefault="00247F0D"/>
    <w:p w14:paraId="5A134CD9" w14:textId="31780F21" w:rsidR="00247F0D" w:rsidRDefault="00247F0D"/>
    <w:p w14:paraId="65E926D9" w14:textId="1C92E73D" w:rsidR="00247F0D" w:rsidRDefault="00247F0D"/>
    <w:p w14:paraId="4ABDC149" w14:textId="35A09481" w:rsidR="00247F0D" w:rsidRDefault="00247F0D"/>
    <w:p w14:paraId="6C6DF6AC" w14:textId="77777777" w:rsidR="00247F0D" w:rsidRDefault="00247F0D"/>
    <w:p w14:paraId="432E43D3" w14:textId="000104A0" w:rsidR="00247F0D" w:rsidRDefault="00247F0D"/>
    <w:p w14:paraId="16561C1F" w14:textId="77777777" w:rsidR="006B7851" w:rsidRDefault="006B7851" w:rsidP="00E50BD2">
      <w:pPr>
        <w:jc w:val="center"/>
      </w:pPr>
    </w:p>
    <w:p w14:paraId="02F961E8" w14:textId="77777777" w:rsidR="006B7851" w:rsidRDefault="006B7851" w:rsidP="00E50BD2">
      <w:pPr>
        <w:jc w:val="center"/>
      </w:pPr>
    </w:p>
    <w:p w14:paraId="582057C9" w14:textId="77777777" w:rsidR="006B7851" w:rsidRDefault="006B7851" w:rsidP="00E50BD2">
      <w:pPr>
        <w:jc w:val="center"/>
      </w:pPr>
    </w:p>
    <w:p w14:paraId="566B52C8" w14:textId="77777777" w:rsidR="006B7851" w:rsidRDefault="006B7851" w:rsidP="00E50BD2">
      <w:pPr>
        <w:jc w:val="center"/>
      </w:pPr>
    </w:p>
    <w:p w14:paraId="1B4DE74A" w14:textId="77777777" w:rsidR="006B7851" w:rsidRDefault="006B7851" w:rsidP="00E50BD2">
      <w:pPr>
        <w:jc w:val="center"/>
      </w:pPr>
    </w:p>
    <w:p w14:paraId="49E168E7" w14:textId="77777777" w:rsidR="006B7851" w:rsidRDefault="006B7851" w:rsidP="00E50BD2">
      <w:pPr>
        <w:jc w:val="center"/>
      </w:pPr>
    </w:p>
    <w:p w14:paraId="50D7B9CC" w14:textId="15AFCE02" w:rsidR="00E50BD2" w:rsidRDefault="004B2D7B">
      <w:r>
        <w:rPr>
          <w:noProof/>
        </w:rPr>
        <w:lastRenderedPageBreak/>
        <w:drawing>
          <wp:inline distT="0" distB="0" distL="0" distR="0" wp14:anchorId="147EF12E" wp14:editId="16C641C1">
            <wp:extent cx="9144000" cy="6466509"/>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0" cy="6466509"/>
                    </a:xfrm>
                    <a:prstGeom prst="rect">
                      <a:avLst/>
                    </a:prstGeom>
                    <a:noFill/>
                    <a:ln>
                      <a:noFill/>
                    </a:ln>
                  </pic:spPr>
                </pic:pic>
              </a:graphicData>
            </a:graphic>
          </wp:inline>
        </w:drawing>
      </w:r>
    </w:p>
    <w:p w14:paraId="41795279" w14:textId="77777777" w:rsidR="00832B6B" w:rsidRDefault="00832B6B" w:rsidP="00E50BD2">
      <w:pPr>
        <w:jc w:val="center"/>
      </w:pPr>
    </w:p>
    <w:p w14:paraId="0C64C600" w14:textId="4C35A7F5" w:rsidR="0035404C" w:rsidRPr="00832B6B" w:rsidRDefault="00E50BD2" w:rsidP="00E50BD2">
      <w:pPr>
        <w:jc w:val="center"/>
        <w:rPr>
          <w:b/>
          <w:bCs/>
        </w:rPr>
      </w:pPr>
      <w:r w:rsidRPr="00832B6B">
        <w:rPr>
          <w:b/>
          <w:bCs/>
        </w:rPr>
        <w:lastRenderedPageBreak/>
        <w:t>References</w:t>
      </w:r>
    </w:p>
    <w:p w14:paraId="347FC5FC" w14:textId="5C5D2764" w:rsidR="00CB6A32" w:rsidRDefault="00CB6A32" w:rsidP="00E50BD2">
      <w:pPr>
        <w:jc w:val="center"/>
      </w:pPr>
    </w:p>
    <w:p w14:paraId="7CBD19BE" w14:textId="58D61131" w:rsidR="00CB6A32" w:rsidRDefault="00CB6A32" w:rsidP="00CB6A32">
      <w:pPr>
        <w:pStyle w:val="NormalWeb"/>
        <w:ind w:left="567" w:hanging="567"/>
      </w:pPr>
      <w:r>
        <w:t xml:space="preserve">Breedlove, S. M., &amp; Watson, N. V. (2020). </w:t>
      </w:r>
      <w:r>
        <w:rPr>
          <w:i/>
          <w:iCs/>
        </w:rPr>
        <w:t>Behavioral neuroscience</w:t>
      </w:r>
      <w:r>
        <w:t xml:space="preserve">. Sinauer Associates. </w:t>
      </w:r>
    </w:p>
    <w:p w14:paraId="0405E661" w14:textId="74FE5704" w:rsidR="00CB6A32" w:rsidRDefault="00CB6A32" w:rsidP="00CB6A32">
      <w:pPr>
        <w:pStyle w:val="NormalWeb"/>
        <w:ind w:left="567" w:hanging="567"/>
      </w:pPr>
      <w:r>
        <w:t xml:space="preserve">CBS Publishers &amp; Distributors, Pvt. Ltd. (2017). </w:t>
      </w:r>
      <w:r>
        <w:rPr>
          <w:i/>
          <w:iCs/>
        </w:rPr>
        <w:t>Diagnostic and statistical manual of mental disorders: Dsm-5</w:t>
      </w:r>
      <w:r>
        <w:t xml:space="preserve">. </w:t>
      </w:r>
    </w:p>
    <w:p w14:paraId="5EB0D227" w14:textId="25D2D653" w:rsidR="0035404C" w:rsidRDefault="0035404C" w:rsidP="0035404C">
      <w:pPr>
        <w:pStyle w:val="NormalWeb"/>
        <w:ind w:left="567" w:hanging="567"/>
      </w:pPr>
      <w:r>
        <w:rPr>
          <w:i/>
          <w:iCs/>
        </w:rPr>
        <w:t>Get help</w:t>
      </w:r>
      <w:r>
        <w:t xml:space="preserve">. Typical and Atypical Antipsychotic Drugs. (n.d.). Retrieved November 27, 2021, from </w:t>
      </w:r>
      <w:hyperlink r:id="rId29" w:history="1">
        <w:r w:rsidR="001C237C" w:rsidRPr="006603CA">
          <w:rPr>
            <w:rStyle w:val="Hyperlink"/>
          </w:rPr>
          <w:t>https://www.goodtherapy.org/drugs/anti-psychotics.html</w:t>
        </w:r>
      </w:hyperlink>
      <w:r>
        <w:t xml:space="preserve">. </w:t>
      </w:r>
    </w:p>
    <w:p w14:paraId="2474F423" w14:textId="6CA93E2E" w:rsidR="00A369DE" w:rsidRDefault="00A369DE" w:rsidP="0035404C">
      <w:pPr>
        <w:pStyle w:val="NormalWeb"/>
        <w:ind w:left="567" w:hanging="567"/>
      </w:pPr>
      <w:r>
        <w:rPr>
          <w:i/>
          <w:iCs/>
        </w:rPr>
        <w:t xml:space="preserve">Prescription prices, </w:t>
      </w:r>
      <w:r>
        <w:rPr>
          <w:i/>
          <w:iCs/>
        </w:rPr>
        <w:t>c</w:t>
      </w:r>
      <w:r>
        <w:rPr>
          <w:i/>
          <w:iCs/>
        </w:rPr>
        <w:t>oupons &amp; pharmacy information</w:t>
      </w:r>
      <w:r>
        <w:t xml:space="preserve">. GoodRx. (n.d.). Retrieved December 6, 2021, from https://www.goodrx.com/. </w:t>
      </w:r>
    </w:p>
    <w:p w14:paraId="0A95A106" w14:textId="72336B37" w:rsidR="004B2D7B" w:rsidRDefault="004B2D7B" w:rsidP="0035404C">
      <w:pPr>
        <w:pStyle w:val="NormalWeb"/>
        <w:ind w:left="567" w:hanging="567"/>
      </w:pPr>
      <w:r>
        <w:t xml:space="preserve">Google. (n.d.). Google Images. Retrieved December 3, 2021, from http://images.google.com/. </w:t>
      </w:r>
    </w:p>
    <w:p w14:paraId="2429CB42" w14:textId="66D2833B" w:rsidR="001C237C" w:rsidRDefault="001C237C" w:rsidP="0035404C">
      <w:pPr>
        <w:pStyle w:val="NormalWeb"/>
        <w:ind w:left="567" w:hanging="567"/>
      </w:pPr>
      <w:r>
        <w:t xml:space="preserve">Heldt, J. P. (2017). </w:t>
      </w:r>
      <w:r>
        <w:rPr>
          <w:i/>
          <w:iCs/>
        </w:rPr>
        <w:t>Memorable psychopharmacology</w:t>
      </w:r>
      <w:r>
        <w:t xml:space="preserve">. CreateSpace Independent Publishing Platform. </w:t>
      </w:r>
    </w:p>
    <w:p w14:paraId="35014EB8" w14:textId="5B935421" w:rsidR="001A3D3C" w:rsidRDefault="001A3D3C" w:rsidP="0035404C">
      <w:pPr>
        <w:pStyle w:val="NormalWeb"/>
        <w:ind w:left="567" w:hanging="567"/>
      </w:pPr>
      <w:r>
        <w:t xml:space="preserve">Peterson, A. L. (2019). </w:t>
      </w:r>
      <w:r>
        <w:rPr>
          <w:i/>
          <w:iCs/>
        </w:rPr>
        <w:t>Psych meds made simple: How &amp; why they do what they do</w:t>
      </w:r>
      <w:r>
        <w:t xml:space="preserve">. Mental Health@Home Books. </w:t>
      </w:r>
    </w:p>
    <w:p w14:paraId="0D694A1B" w14:textId="4C198C12" w:rsidR="004A10D4" w:rsidRDefault="004A10D4" w:rsidP="004A10D4">
      <w:pPr>
        <w:pStyle w:val="NormalWeb"/>
        <w:ind w:left="567" w:hanging="567"/>
      </w:pPr>
      <w:r>
        <w:t xml:space="preserve">Stahl, S. M. (2021). </w:t>
      </w:r>
      <w:r>
        <w:rPr>
          <w:i/>
          <w:iCs/>
        </w:rPr>
        <w:t>Stahl's essential psychopharmacology: Neuroscientific basis and practical applications</w:t>
      </w:r>
      <w:r>
        <w:t xml:space="preserve">. Cambridge University Press. </w:t>
      </w:r>
    </w:p>
    <w:p w14:paraId="39D8733C" w14:textId="28CA9A04" w:rsidR="004A10D4" w:rsidRDefault="004A10D4" w:rsidP="004A10D4">
      <w:pPr>
        <w:pStyle w:val="NormalWeb"/>
        <w:ind w:left="567" w:hanging="567"/>
      </w:pPr>
      <w:r>
        <w:t xml:space="preserve">Stahl, S. M., Grady, M. M., &amp; Muntner, N. (2021). </w:t>
      </w:r>
      <w:r>
        <w:rPr>
          <w:i/>
          <w:iCs/>
        </w:rPr>
        <w:t>Stahl's essential psychopharmacology: prescriber's guide</w:t>
      </w:r>
      <w:r>
        <w:t xml:space="preserve">. Cambridge University Press. </w:t>
      </w:r>
    </w:p>
    <w:p w14:paraId="2F3C38BB" w14:textId="77777777" w:rsidR="0035404C" w:rsidRPr="0035404C" w:rsidRDefault="0035404C" w:rsidP="0035404C">
      <w:pPr>
        <w:rPr>
          <w:b/>
          <w:bCs/>
        </w:rPr>
      </w:pPr>
    </w:p>
    <w:sectPr w:rsidR="0035404C" w:rsidRPr="0035404C" w:rsidSect="00101DF5">
      <w:headerReference w:type="default" r:id="rId30"/>
      <w:footerReference w:type="default" r:id="rId31"/>
      <w:pgSz w:w="15840" w:h="12240" w:orient="landscape"/>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96F5" w14:textId="77777777" w:rsidR="00FD7AFB" w:rsidRDefault="00FD7AFB" w:rsidP="009B5D3F">
      <w:r>
        <w:separator/>
      </w:r>
    </w:p>
  </w:endnote>
  <w:endnote w:type="continuationSeparator" w:id="0">
    <w:p w14:paraId="4DD95397" w14:textId="77777777" w:rsidR="00FD7AFB" w:rsidRDefault="00FD7AFB" w:rsidP="009B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C600" w14:textId="77777777" w:rsidR="00D01B3B" w:rsidRDefault="00D01B3B">
    <w:pPr>
      <w:pStyle w:val="Footer"/>
    </w:pPr>
    <w:r>
      <w:rPr>
        <w:noProof/>
      </w:rPr>
      <mc:AlternateContent>
        <mc:Choice Requires="wpg">
          <w:drawing>
            <wp:anchor distT="0" distB="0" distL="114300" distR="114300" simplePos="0" relativeHeight="251659264" behindDoc="0" locked="0" layoutInCell="1" allowOverlap="1" wp14:anchorId="2ED3E151" wp14:editId="1E7B5FAF">
              <wp:simplePos x="0" y="0"/>
              <wp:positionH relativeFrom="page">
                <wp:posOffset>3657185</wp:posOffset>
              </wp:positionH>
              <wp:positionV relativeFrom="page">
                <wp:posOffset>9397365</wp:posOffset>
              </wp:positionV>
              <wp:extent cx="607488" cy="661808"/>
              <wp:effectExtent l="0" t="0" r="0" b="0"/>
              <wp:wrapNone/>
              <wp:docPr id="48" name="Group 48"/>
              <wp:cNvGraphicFramePr/>
              <a:graphic xmlns:a="http://schemas.openxmlformats.org/drawingml/2006/main">
                <a:graphicData uri="http://schemas.microsoft.com/office/word/2010/wordprocessingGroup">
                  <wpg:wgp>
                    <wpg:cNvGrpSpPr/>
                    <wpg:grpSpPr>
                      <a:xfrm>
                        <a:off x="0" y="0"/>
                        <a:ext cx="607488" cy="661808"/>
                        <a:chOff x="-98773" y="0"/>
                        <a:chExt cx="1104613"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98773" y="0"/>
                          <a:ext cx="990817" cy="891989"/>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48EE07BF" w14:textId="77777777" w:rsidR="00D01B3B" w:rsidRDefault="00D01B3B">
                            <w:pPr>
                              <w:pStyle w:val="NoSpacing"/>
                              <w:jc w:val="center"/>
                              <w:rPr>
                                <w:b/>
                                <w:color w:val="D6D3CC" w:themeColor="background2"/>
                                <w:spacing w:val="20"/>
                                <w:sz w:val="36"/>
                                <w:szCs w:val="36"/>
                              </w:rPr>
                            </w:pPr>
                            <w:r>
                              <w:rPr>
                                <w:b/>
                                <w:color w:val="D6D3CC" w:themeColor="background2"/>
                                <w:spacing w:val="20"/>
                                <w:sz w:val="36"/>
                                <w:szCs w:val="36"/>
                              </w:rPr>
                              <w:fldChar w:fldCharType="begin"/>
                            </w:r>
                            <w:r>
                              <w:rPr>
                                <w:b/>
                                <w:color w:val="D6D3CC" w:themeColor="background2"/>
                                <w:spacing w:val="20"/>
                                <w:sz w:val="36"/>
                                <w:szCs w:val="36"/>
                              </w:rPr>
                              <w:instrText xml:space="preserve"> PAGE   \* MERGEFORMAT </w:instrText>
                            </w:r>
                            <w:r>
                              <w:rPr>
                                <w:b/>
                                <w:color w:val="D6D3CC" w:themeColor="background2"/>
                                <w:spacing w:val="20"/>
                                <w:sz w:val="36"/>
                                <w:szCs w:val="36"/>
                              </w:rPr>
                              <w:fldChar w:fldCharType="separate"/>
                            </w:r>
                            <w:r>
                              <w:rPr>
                                <w:b/>
                                <w:noProof/>
                                <w:color w:val="D6D3CC" w:themeColor="background2"/>
                                <w:spacing w:val="20"/>
                                <w:sz w:val="36"/>
                                <w:szCs w:val="36"/>
                              </w:rPr>
                              <w:t>2</w:t>
                            </w:r>
                            <w:r>
                              <w:rPr>
                                <w:b/>
                                <w:noProof/>
                                <w:color w:val="D6D3CC"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ED3E151" id="Group 48" o:spid="_x0000_s1038" style="position:absolute;margin-left:287.95pt;margin-top:739.95pt;width:47.85pt;height:52.1pt;z-index:251659264;mso-position-horizontal-relative:page;mso-position-vertical-relative:page;mso-width-relative:margin;mso-height-relative:margin" coordorigin="-987" coordsize="11046,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">
              <v:rect id="Rectangle 49" o:spid="_x0000_s1039" style="position:absolute;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" filled="f" stroked="f" strokeweight="1.1pt"/>
              <v:shape id="Freeform 5" o:spid="_x0000_s1040" style="position:absolute;left:-987;width:9907;height:8919;visibility:visible;mso-wrap-style:square;v-text-anchor:middle" coordsize="240,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&#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6f6f74 [3204]" stroked="f">
                <v:stroke joinstyle="miter"/>
                <v:formulas/>
                <v:path arrowok="t" o:connecttype="custom" o:connectlocs="990817,445995;949533,527760;949533,616959;883478,680142;842194,761907;751370,795357;681187,858539;586233,858539;495408,891989;400455,858539;305502,858539;235319,795357;144494,761907;107339,680142;37156,616959;37156,527760;0,445995;37156,364229;37156,275030;107339,211847;144494,130082;235319,96632;305502,33450;400455,33450;495408,0;586233,33450;681187,33450;751370,96632;842194,130082;883478,211847;949533,275030;949533,364229;990817,445995" o:connectangles="0,0,0,0,0,0,0,0,0,0,0,0,0,0,0,0,0,0,0,0,0,0,0,0,0,0,0,0,0,0,0,0,0" textboxrect="0,0,240,240"/>
                <v:textbox>
                  <w:txbxContent>
                    <w:p w14:paraId="48EE07BF" w14:textId="77777777" w:rsidR="00D01B3B" w:rsidRDefault="00D01B3B">
                      <w:pPr>
                        <w:pStyle w:val="NoSpacing"/>
                        <w:jc w:val="center"/>
                        <w:rPr>
                          <w:b/>
                          <w:color w:val="D6D3CC" w:themeColor="background2"/>
                          <w:spacing w:val="20"/>
                          <w:sz w:val="36"/>
                          <w:szCs w:val="36"/>
                        </w:rPr>
                      </w:pPr>
                      <w:r>
                        <w:rPr>
                          <w:b/>
                          <w:color w:val="D6D3CC" w:themeColor="background2"/>
                          <w:spacing w:val="20"/>
                          <w:sz w:val="36"/>
                          <w:szCs w:val="36"/>
                        </w:rPr>
                        <w:fldChar w:fldCharType="begin"/>
                      </w:r>
                      <w:r>
                        <w:rPr>
                          <w:b/>
                          <w:color w:val="D6D3CC" w:themeColor="background2"/>
                          <w:spacing w:val="20"/>
                          <w:sz w:val="36"/>
                          <w:szCs w:val="36"/>
                        </w:rPr>
                        <w:instrText xml:space="preserve"> PAGE   \* MERGEFORMAT </w:instrText>
                      </w:r>
                      <w:r>
                        <w:rPr>
                          <w:b/>
                          <w:color w:val="D6D3CC" w:themeColor="background2"/>
                          <w:spacing w:val="20"/>
                          <w:sz w:val="36"/>
                          <w:szCs w:val="36"/>
                        </w:rPr>
                        <w:fldChar w:fldCharType="separate"/>
                      </w:r>
                      <w:r>
                        <w:rPr>
                          <w:b/>
                          <w:noProof/>
                          <w:color w:val="D6D3CC" w:themeColor="background2"/>
                          <w:spacing w:val="20"/>
                          <w:sz w:val="36"/>
                          <w:szCs w:val="36"/>
                        </w:rPr>
                        <w:t>2</w:t>
                      </w:r>
                      <w:r>
                        <w:rPr>
                          <w:b/>
                          <w:noProof/>
                          <w:color w:val="D6D3CC" w:themeColor="background2"/>
                          <w:spacing w:val="20"/>
                          <w:sz w:val="36"/>
                          <w:szCs w:val="36"/>
                        </w:rPr>
                        <w:fldChar w:fldCharType="end"/>
                      </w:r>
                    </w:p>
                  </w:txbxContent>
                </v:textbox>
              </v:shape>
              <w10:wrap anchorx="page" anchory="page"/>
            </v:group>
          </w:pict>
        </mc:Fallback>
      </mc:AlternateContent>
    </w:r>
  </w:p>
  <w:p w14:paraId="602D5D79" w14:textId="1E3191A7" w:rsidR="00D01B3B" w:rsidRPr="00D01B3B" w:rsidRDefault="00D01B3B" w:rsidP="00E715D5">
    <w:pPr>
      <w:pStyle w:val="Footer"/>
      <w:jc w:val="right"/>
      <w:rPr>
        <w:rFonts w:ascii="Times New Roman" w:hAnsi="Times New Roman" w:cs="Times New Roman"/>
        <w:sz w:val="16"/>
        <w:szCs w:val="16"/>
      </w:rPr>
    </w:pPr>
    <w:r w:rsidRPr="00D01B3B">
      <w:rPr>
        <w:rFonts w:ascii="Times New Roman" w:hAnsi="Times New Roman" w:cs="Times New Roman"/>
        <w:sz w:val="16"/>
        <w:szCs w:val="16"/>
      </w:rPr>
      <w:t xml:space="preserve">Last updated: 10/2020 </w:t>
    </w:r>
    <w:proofErr w:type="spellStart"/>
    <w:r w:rsidRPr="00D01B3B">
      <w:rPr>
        <w:rFonts w:ascii="Times New Roman" w:hAnsi="Times New Roman" w:cs="Times New Roman"/>
        <w:sz w:val="16"/>
        <w:szCs w:val="16"/>
      </w:rPr>
      <w:t>nw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BCFA" w14:textId="77777777" w:rsidR="00FD7AFB" w:rsidRDefault="00FD7AFB" w:rsidP="009B5D3F">
      <w:r>
        <w:separator/>
      </w:r>
    </w:p>
  </w:footnote>
  <w:footnote w:type="continuationSeparator" w:id="0">
    <w:p w14:paraId="69B54E7A" w14:textId="77777777" w:rsidR="00FD7AFB" w:rsidRDefault="00FD7AFB" w:rsidP="009B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228505"/>
      <w:docPartObj>
        <w:docPartGallery w:val="Page Numbers (Top of Page)"/>
        <w:docPartUnique/>
      </w:docPartObj>
    </w:sdtPr>
    <w:sdtEndPr>
      <w:rPr>
        <w:noProof/>
      </w:rPr>
    </w:sdtEndPr>
    <w:sdtContent>
      <w:p w14:paraId="0DFCA3F8" w14:textId="7F25BDB1" w:rsidR="008C7C2E" w:rsidRDefault="008C7C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10662F" w14:textId="77777777" w:rsidR="006D4D83" w:rsidRDefault="006D4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4A2"/>
    <w:multiLevelType w:val="hybridMultilevel"/>
    <w:tmpl w:val="2EB8B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0F9C"/>
    <w:multiLevelType w:val="hybridMultilevel"/>
    <w:tmpl w:val="EF34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1302C"/>
    <w:multiLevelType w:val="multilevel"/>
    <w:tmpl w:val="AC4C6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6E5550"/>
    <w:multiLevelType w:val="hybridMultilevel"/>
    <w:tmpl w:val="132E5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7181E"/>
    <w:multiLevelType w:val="hybridMultilevel"/>
    <w:tmpl w:val="B94E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D77BF1"/>
    <w:multiLevelType w:val="hybridMultilevel"/>
    <w:tmpl w:val="D122A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857BB2"/>
    <w:multiLevelType w:val="hybridMultilevel"/>
    <w:tmpl w:val="80F01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2F791E"/>
    <w:multiLevelType w:val="hybridMultilevel"/>
    <w:tmpl w:val="EE72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511931"/>
    <w:multiLevelType w:val="hybridMultilevel"/>
    <w:tmpl w:val="E6B2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CC1AB4"/>
    <w:multiLevelType w:val="hybridMultilevel"/>
    <w:tmpl w:val="6C96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77F38"/>
    <w:multiLevelType w:val="hybridMultilevel"/>
    <w:tmpl w:val="303E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26197"/>
    <w:multiLevelType w:val="hybridMultilevel"/>
    <w:tmpl w:val="31340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03FFF"/>
    <w:multiLevelType w:val="hybridMultilevel"/>
    <w:tmpl w:val="B30C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1198E"/>
    <w:multiLevelType w:val="multilevel"/>
    <w:tmpl w:val="19F4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B7DD1"/>
    <w:multiLevelType w:val="hybridMultilevel"/>
    <w:tmpl w:val="F83CB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C32F3B"/>
    <w:multiLevelType w:val="hybridMultilevel"/>
    <w:tmpl w:val="275AF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42077E"/>
    <w:multiLevelType w:val="hybridMultilevel"/>
    <w:tmpl w:val="8D5EC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00404"/>
    <w:multiLevelType w:val="hybridMultilevel"/>
    <w:tmpl w:val="59940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CE604F"/>
    <w:multiLevelType w:val="multilevel"/>
    <w:tmpl w:val="EC72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93769"/>
    <w:multiLevelType w:val="hybridMultilevel"/>
    <w:tmpl w:val="B52A8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15C51"/>
    <w:multiLevelType w:val="hybridMultilevel"/>
    <w:tmpl w:val="A3F43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131894"/>
    <w:multiLevelType w:val="multilevel"/>
    <w:tmpl w:val="5438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F3D15"/>
    <w:multiLevelType w:val="hybridMultilevel"/>
    <w:tmpl w:val="42F2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16DD7"/>
    <w:multiLevelType w:val="hybridMultilevel"/>
    <w:tmpl w:val="74CE9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32622A"/>
    <w:multiLevelType w:val="hybridMultilevel"/>
    <w:tmpl w:val="D3ECC6A2"/>
    <w:lvl w:ilvl="0" w:tplc="86FCDF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09D4E6C"/>
    <w:multiLevelType w:val="hybridMultilevel"/>
    <w:tmpl w:val="EF4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2742F"/>
    <w:multiLevelType w:val="hybridMultilevel"/>
    <w:tmpl w:val="D7A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1406D"/>
    <w:multiLevelType w:val="hybridMultilevel"/>
    <w:tmpl w:val="F27E6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13CB1"/>
    <w:multiLevelType w:val="hybridMultilevel"/>
    <w:tmpl w:val="0794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C23B0"/>
    <w:multiLevelType w:val="hybridMultilevel"/>
    <w:tmpl w:val="F998D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2B14A6"/>
    <w:multiLevelType w:val="hybridMultilevel"/>
    <w:tmpl w:val="3ABE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518EA"/>
    <w:multiLevelType w:val="multilevel"/>
    <w:tmpl w:val="F188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E05D7"/>
    <w:multiLevelType w:val="hybridMultilevel"/>
    <w:tmpl w:val="F91C5902"/>
    <w:lvl w:ilvl="0" w:tplc="98965F0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18F78B7"/>
    <w:multiLevelType w:val="hybridMultilevel"/>
    <w:tmpl w:val="0FF4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2283A"/>
    <w:multiLevelType w:val="hybridMultilevel"/>
    <w:tmpl w:val="00E0E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71476"/>
    <w:multiLevelType w:val="multilevel"/>
    <w:tmpl w:val="73B2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554F4"/>
    <w:multiLevelType w:val="hybridMultilevel"/>
    <w:tmpl w:val="97AE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62762"/>
    <w:multiLevelType w:val="hybridMultilevel"/>
    <w:tmpl w:val="0CA6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8261A"/>
    <w:multiLevelType w:val="hybridMultilevel"/>
    <w:tmpl w:val="B60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A3D1A"/>
    <w:multiLevelType w:val="hybridMultilevel"/>
    <w:tmpl w:val="BFB4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22A4A"/>
    <w:multiLevelType w:val="hybridMultilevel"/>
    <w:tmpl w:val="1944A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DD3E5B"/>
    <w:multiLevelType w:val="hybridMultilevel"/>
    <w:tmpl w:val="E3605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5D54B6"/>
    <w:multiLevelType w:val="hybridMultilevel"/>
    <w:tmpl w:val="F58C9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196E93"/>
    <w:multiLevelType w:val="hybridMultilevel"/>
    <w:tmpl w:val="288E4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B66BC6"/>
    <w:multiLevelType w:val="hybridMultilevel"/>
    <w:tmpl w:val="3820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55F95"/>
    <w:multiLevelType w:val="hybridMultilevel"/>
    <w:tmpl w:val="4084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6232A"/>
    <w:multiLevelType w:val="hybridMultilevel"/>
    <w:tmpl w:val="A9407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F5BE5"/>
    <w:multiLevelType w:val="hybridMultilevel"/>
    <w:tmpl w:val="68D2BDB2"/>
    <w:lvl w:ilvl="0" w:tplc="4968A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39"/>
  </w:num>
  <w:num w:numId="3">
    <w:abstractNumId w:val="38"/>
  </w:num>
  <w:num w:numId="4">
    <w:abstractNumId w:val="45"/>
  </w:num>
  <w:num w:numId="5">
    <w:abstractNumId w:val="34"/>
  </w:num>
  <w:num w:numId="6">
    <w:abstractNumId w:val="46"/>
  </w:num>
  <w:num w:numId="7">
    <w:abstractNumId w:val="44"/>
  </w:num>
  <w:num w:numId="8">
    <w:abstractNumId w:val="12"/>
  </w:num>
  <w:num w:numId="9">
    <w:abstractNumId w:val="33"/>
  </w:num>
  <w:num w:numId="10">
    <w:abstractNumId w:val="26"/>
  </w:num>
  <w:num w:numId="11">
    <w:abstractNumId w:val="42"/>
  </w:num>
  <w:num w:numId="12">
    <w:abstractNumId w:val="22"/>
  </w:num>
  <w:num w:numId="13">
    <w:abstractNumId w:val="3"/>
  </w:num>
  <w:num w:numId="14">
    <w:abstractNumId w:val="19"/>
  </w:num>
  <w:num w:numId="15">
    <w:abstractNumId w:val="27"/>
  </w:num>
  <w:num w:numId="16">
    <w:abstractNumId w:val="0"/>
  </w:num>
  <w:num w:numId="17">
    <w:abstractNumId w:val="30"/>
  </w:num>
  <w:num w:numId="18">
    <w:abstractNumId w:val="24"/>
  </w:num>
  <w:num w:numId="19">
    <w:abstractNumId w:val="1"/>
  </w:num>
  <w:num w:numId="20">
    <w:abstractNumId w:val="10"/>
  </w:num>
  <w:num w:numId="21">
    <w:abstractNumId w:val="32"/>
  </w:num>
  <w:num w:numId="22">
    <w:abstractNumId w:val="36"/>
  </w:num>
  <w:num w:numId="23">
    <w:abstractNumId w:val="47"/>
  </w:num>
  <w:num w:numId="24">
    <w:abstractNumId w:val="9"/>
  </w:num>
  <w:num w:numId="25">
    <w:abstractNumId w:val="16"/>
  </w:num>
  <w:num w:numId="26">
    <w:abstractNumId w:val="35"/>
  </w:num>
  <w:num w:numId="27">
    <w:abstractNumId w:val="21"/>
  </w:num>
  <w:num w:numId="28">
    <w:abstractNumId w:val="7"/>
  </w:num>
  <w:num w:numId="29">
    <w:abstractNumId w:val="4"/>
  </w:num>
  <w:num w:numId="30">
    <w:abstractNumId w:val="11"/>
  </w:num>
  <w:num w:numId="31">
    <w:abstractNumId w:val="14"/>
  </w:num>
  <w:num w:numId="32">
    <w:abstractNumId w:val="17"/>
  </w:num>
  <w:num w:numId="33">
    <w:abstractNumId w:val="6"/>
  </w:num>
  <w:num w:numId="34">
    <w:abstractNumId w:val="13"/>
  </w:num>
  <w:num w:numId="35">
    <w:abstractNumId w:val="20"/>
  </w:num>
  <w:num w:numId="36">
    <w:abstractNumId w:val="25"/>
  </w:num>
  <w:num w:numId="37">
    <w:abstractNumId w:val="41"/>
  </w:num>
  <w:num w:numId="38">
    <w:abstractNumId w:val="40"/>
  </w:num>
  <w:num w:numId="39">
    <w:abstractNumId w:val="5"/>
  </w:num>
  <w:num w:numId="40">
    <w:abstractNumId w:val="43"/>
  </w:num>
  <w:num w:numId="41">
    <w:abstractNumId w:val="2"/>
    <w:lvlOverride w:ilvl="0">
      <w:lvl w:ilvl="0">
        <w:numFmt w:val="bullet"/>
        <w:lvlText w:val=""/>
        <w:lvlJc w:val="left"/>
        <w:pPr>
          <w:tabs>
            <w:tab w:val="num" w:pos="720"/>
          </w:tabs>
          <w:ind w:left="720" w:hanging="360"/>
        </w:pPr>
        <w:rPr>
          <w:rFonts w:ascii="Symbol" w:hAnsi="Symbol" w:hint="default"/>
          <w:sz w:val="20"/>
        </w:rPr>
      </w:lvl>
    </w:lvlOverride>
  </w:num>
  <w:num w:numId="42">
    <w:abstractNumId w:val="8"/>
  </w:num>
  <w:num w:numId="43">
    <w:abstractNumId w:val="29"/>
  </w:num>
  <w:num w:numId="44">
    <w:abstractNumId w:val="18"/>
  </w:num>
  <w:num w:numId="45">
    <w:abstractNumId w:val="31"/>
  </w:num>
  <w:num w:numId="46">
    <w:abstractNumId w:val="15"/>
  </w:num>
  <w:num w:numId="47">
    <w:abstractNumId w:val="3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C0"/>
    <w:rsid w:val="00012FAB"/>
    <w:rsid w:val="00035080"/>
    <w:rsid w:val="00043FC5"/>
    <w:rsid w:val="00055667"/>
    <w:rsid w:val="00075AA6"/>
    <w:rsid w:val="000F2953"/>
    <w:rsid w:val="000F4AFA"/>
    <w:rsid w:val="00101DF5"/>
    <w:rsid w:val="00120B0E"/>
    <w:rsid w:val="0013003E"/>
    <w:rsid w:val="0013042F"/>
    <w:rsid w:val="00137C86"/>
    <w:rsid w:val="00163DB0"/>
    <w:rsid w:val="001702A4"/>
    <w:rsid w:val="001905AE"/>
    <w:rsid w:val="001932D8"/>
    <w:rsid w:val="001A3D3C"/>
    <w:rsid w:val="001B1271"/>
    <w:rsid w:val="001B6424"/>
    <w:rsid w:val="001C237C"/>
    <w:rsid w:val="001D74B3"/>
    <w:rsid w:val="001E1B89"/>
    <w:rsid w:val="00222779"/>
    <w:rsid w:val="00247F0D"/>
    <w:rsid w:val="0029740D"/>
    <w:rsid w:val="002A1425"/>
    <w:rsid w:val="002D12DC"/>
    <w:rsid w:val="002E48B7"/>
    <w:rsid w:val="002F0275"/>
    <w:rsid w:val="002F4B51"/>
    <w:rsid w:val="00325150"/>
    <w:rsid w:val="00336BE8"/>
    <w:rsid w:val="00337C63"/>
    <w:rsid w:val="0035404C"/>
    <w:rsid w:val="0037125B"/>
    <w:rsid w:val="00371526"/>
    <w:rsid w:val="003A3A82"/>
    <w:rsid w:val="003D1BB9"/>
    <w:rsid w:val="003D5CD2"/>
    <w:rsid w:val="004A10D4"/>
    <w:rsid w:val="004B2D7B"/>
    <w:rsid w:val="004C2C3B"/>
    <w:rsid w:val="004D22E7"/>
    <w:rsid w:val="004D5853"/>
    <w:rsid w:val="004F7128"/>
    <w:rsid w:val="00506305"/>
    <w:rsid w:val="00520945"/>
    <w:rsid w:val="005632B8"/>
    <w:rsid w:val="00565CE9"/>
    <w:rsid w:val="005763FB"/>
    <w:rsid w:val="0057710F"/>
    <w:rsid w:val="005A138C"/>
    <w:rsid w:val="005A476B"/>
    <w:rsid w:val="005B04D9"/>
    <w:rsid w:val="005B7E5A"/>
    <w:rsid w:val="005E388A"/>
    <w:rsid w:val="005F2DB4"/>
    <w:rsid w:val="00624C18"/>
    <w:rsid w:val="00627A3C"/>
    <w:rsid w:val="006324CD"/>
    <w:rsid w:val="00643F3B"/>
    <w:rsid w:val="00647540"/>
    <w:rsid w:val="00660EBE"/>
    <w:rsid w:val="00665DB6"/>
    <w:rsid w:val="00686A7D"/>
    <w:rsid w:val="006B3222"/>
    <w:rsid w:val="006B7851"/>
    <w:rsid w:val="006D3546"/>
    <w:rsid w:val="006D4D83"/>
    <w:rsid w:val="007065E7"/>
    <w:rsid w:val="00715F40"/>
    <w:rsid w:val="00774A39"/>
    <w:rsid w:val="00782266"/>
    <w:rsid w:val="00791BD7"/>
    <w:rsid w:val="007D000A"/>
    <w:rsid w:val="007D1C16"/>
    <w:rsid w:val="0082422B"/>
    <w:rsid w:val="00832B6B"/>
    <w:rsid w:val="00832EAB"/>
    <w:rsid w:val="00857E7B"/>
    <w:rsid w:val="008646B5"/>
    <w:rsid w:val="008B0748"/>
    <w:rsid w:val="008C74EC"/>
    <w:rsid w:val="008C7C2E"/>
    <w:rsid w:val="00923E51"/>
    <w:rsid w:val="00937C61"/>
    <w:rsid w:val="00962A54"/>
    <w:rsid w:val="00985EB2"/>
    <w:rsid w:val="00994295"/>
    <w:rsid w:val="009968B7"/>
    <w:rsid w:val="009B5D3F"/>
    <w:rsid w:val="009C2E8B"/>
    <w:rsid w:val="009F174E"/>
    <w:rsid w:val="00A260F2"/>
    <w:rsid w:val="00A369DE"/>
    <w:rsid w:val="00A44F31"/>
    <w:rsid w:val="00A644B8"/>
    <w:rsid w:val="00A761D9"/>
    <w:rsid w:val="00A85386"/>
    <w:rsid w:val="00A87F52"/>
    <w:rsid w:val="00AB2E04"/>
    <w:rsid w:val="00AF4116"/>
    <w:rsid w:val="00AF4947"/>
    <w:rsid w:val="00B05654"/>
    <w:rsid w:val="00B32DBE"/>
    <w:rsid w:val="00B51EEF"/>
    <w:rsid w:val="00B85F0F"/>
    <w:rsid w:val="00BC78AF"/>
    <w:rsid w:val="00BD7C04"/>
    <w:rsid w:val="00BE23E3"/>
    <w:rsid w:val="00C05E5A"/>
    <w:rsid w:val="00CA7005"/>
    <w:rsid w:val="00CB6A32"/>
    <w:rsid w:val="00CD4413"/>
    <w:rsid w:val="00D01B3B"/>
    <w:rsid w:val="00D21A61"/>
    <w:rsid w:val="00D424E2"/>
    <w:rsid w:val="00D67180"/>
    <w:rsid w:val="00DA4C62"/>
    <w:rsid w:val="00DA6ADE"/>
    <w:rsid w:val="00DC59F6"/>
    <w:rsid w:val="00E1703A"/>
    <w:rsid w:val="00E30609"/>
    <w:rsid w:val="00E33954"/>
    <w:rsid w:val="00E35A91"/>
    <w:rsid w:val="00E4504D"/>
    <w:rsid w:val="00E50BD2"/>
    <w:rsid w:val="00E715D5"/>
    <w:rsid w:val="00E80A08"/>
    <w:rsid w:val="00E86624"/>
    <w:rsid w:val="00EB1FE9"/>
    <w:rsid w:val="00EB3EF1"/>
    <w:rsid w:val="00EF14B3"/>
    <w:rsid w:val="00F12FFE"/>
    <w:rsid w:val="00F23136"/>
    <w:rsid w:val="00F41124"/>
    <w:rsid w:val="00F44E9D"/>
    <w:rsid w:val="00F50EC0"/>
    <w:rsid w:val="00F6350C"/>
    <w:rsid w:val="00FC0CA7"/>
    <w:rsid w:val="00FD7AFB"/>
    <w:rsid w:val="00FE5116"/>
    <w:rsid w:val="00FE5C4E"/>
    <w:rsid w:val="00FE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ACB07"/>
  <w15:chartTrackingRefBased/>
  <w15:docId w15:val="{1653DF70-63D0-7144-8AFC-99859FCF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1DF5"/>
    <w:pPr>
      <w:widowControl w:val="0"/>
      <w:autoSpaceDE w:val="0"/>
      <w:autoSpaceDN w:val="0"/>
      <w:spacing w:line="226" w:lineRule="exact"/>
      <w:ind w:left="683"/>
      <w:outlineLvl w:val="0"/>
    </w:pPr>
    <w:rPr>
      <w:rFonts w:ascii="Arial" w:eastAsia="Arial" w:hAnsi="Arial" w:cs="Arial"/>
      <w:sz w:val="21"/>
      <w:szCs w:val="21"/>
      <w:lang w:bidi="en-US"/>
    </w:rPr>
  </w:style>
  <w:style w:type="paragraph" w:styleId="Heading2">
    <w:name w:val="heading 2"/>
    <w:basedOn w:val="Normal"/>
    <w:link w:val="Heading2Char"/>
    <w:uiPriority w:val="9"/>
    <w:unhideWhenUsed/>
    <w:qFormat/>
    <w:rsid w:val="00101DF5"/>
    <w:pPr>
      <w:widowControl w:val="0"/>
      <w:autoSpaceDE w:val="0"/>
      <w:autoSpaceDN w:val="0"/>
      <w:outlineLvl w:val="1"/>
    </w:pPr>
    <w:rPr>
      <w:rFonts w:ascii="Arial" w:eastAsia="Arial" w:hAnsi="Arial" w:cs="Arial"/>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D3F"/>
    <w:pPr>
      <w:tabs>
        <w:tab w:val="center" w:pos="4680"/>
        <w:tab w:val="right" w:pos="9360"/>
      </w:tabs>
    </w:pPr>
  </w:style>
  <w:style w:type="character" w:customStyle="1" w:styleId="HeaderChar">
    <w:name w:val="Header Char"/>
    <w:basedOn w:val="DefaultParagraphFont"/>
    <w:link w:val="Header"/>
    <w:uiPriority w:val="99"/>
    <w:rsid w:val="009B5D3F"/>
  </w:style>
  <w:style w:type="paragraph" w:styleId="Footer">
    <w:name w:val="footer"/>
    <w:basedOn w:val="Normal"/>
    <w:link w:val="FooterChar"/>
    <w:uiPriority w:val="99"/>
    <w:unhideWhenUsed/>
    <w:rsid w:val="009B5D3F"/>
    <w:pPr>
      <w:tabs>
        <w:tab w:val="center" w:pos="4680"/>
        <w:tab w:val="right" w:pos="9360"/>
      </w:tabs>
    </w:pPr>
  </w:style>
  <w:style w:type="character" w:customStyle="1" w:styleId="FooterChar">
    <w:name w:val="Footer Char"/>
    <w:basedOn w:val="DefaultParagraphFont"/>
    <w:link w:val="Footer"/>
    <w:uiPriority w:val="99"/>
    <w:rsid w:val="009B5D3F"/>
  </w:style>
  <w:style w:type="paragraph" w:styleId="NoSpacing">
    <w:name w:val="No Spacing"/>
    <w:link w:val="NoSpacingChar"/>
    <w:uiPriority w:val="1"/>
    <w:qFormat/>
    <w:rsid w:val="00FE5C4E"/>
    <w:rPr>
      <w:rFonts w:eastAsiaTheme="minorEastAsia"/>
      <w:sz w:val="22"/>
      <w:szCs w:val="22"/>
      <w:lang w:eastAsia="zh-CN"/>
    </w:rPr>
  </w:style>
  <w:style w:type="character" w:customStyle="1" w:styleId="NoSpacingChar">
    <w:name w:val="No Spacing Char"/>
    <w:basedOn w:val="DefaultParagraphFont"/>
    <w:link w:val="NoSpacing"/>
    <w:uiPriority w:val="1"/>
    <w:rsid w:val="00FE5C4E"/>
    <w:rPr>
      <w:rFonts w:eastAsiaTheme="minorEastAsia"/>
      <w:sz w:val="22"/>
      <w:szCs w:val="22"/>
      <w:lang w:eastAsia="zh-CN"/>
    </w:rPr>
  </w:style>
  <w:style w:type="character" w:styleId="Strong">
    <w:name w:val="Strong"/>
    <w:basedOn w:val="DefaultParagraphFont"/>
    <w:uiPriority w:val="22"/>
    <w:qFormat/>
    <w:rsid w:val="00B05654"/>
    <w:rPr>
      <w:b/>
      <w:bCs/>
    </w:rPr>
  </w:style>
  <w:style w:type="character" w:styleId="Hyperlink">
    <w:name w:val="Hyperlink"/>
    <w:basedOn w:val="DefaultParagraphFont"/>
    <w:uiPriority w:val="99"/>
    <w:unhideWhenUsed/>
    <w:rsid w:val="00782266"/>
    <w:rPr>
      <w:color w:val="67AABF" w:themeColor="hyperlink"/>
      <w:u w:val="single"/>
    </w:rPr>
  </w:style>
  <w:style w:type="character" w:styleId="UnresolvedMention">
    <w:name w:val="Unresolved Mention"/>
    <w:basedOn w:val="DefaultParagraphFont"/>
    <w:uiPriority w:val="99"/>
    <w:semiHidden/>
    <w:unhideWhenUsed/>
    <w:rsid w:val="00782266"/>
    <w:rPr>
      <w:color w:val="605E5C"/>
      <w:shd w:val="clear" w:color="auto" w:fill="E1DFDD"/>
    </w:rPr>
  </w:style>
  <w:style w:type="paragraph" w:styleId="BalloonText">
    <w:name w:val="Balloon Text"/>
    <w:basedOn w:val="Normal"/>
    <w:link w:val="BalloonTextChar"/>
    <w:uiPriority w:val="99"/>
    <w:semiHidden/>
    <w:unhideWhenUsed/>
    <w:rsid w:val="00247F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7F0D"/>
    <w:rPr>
      <w:rFonts w:ascii="Times New Roman" w:hAnsi="Times New Roman" w:cs="Times New Roman"/>
      <w:sz w:val="18"/>
      <w:szCs w:val="18"/>
    </w:rPr>
  </w:style>
  <w:style w:type="paragraph" w:styleId="ListParagraph">
    <w:name w:val="List Paragraph"/>
    <w:basedOn w:val="Normal"/>
    <w:uiPriority w:val="34"/>
    <w:qFormat/>
    <w:rsid w:val="00247F0D"/>
    <w:pPr>
      <w:ind w:left="720"/>
      <w:contextualSpacing/>
    </w:pPr>
  </w:style>
  <w:style w:type="character" w:customStyle="1" w:styleId="Heading1Char">
    <w:name w:val="Heading 1 Char"/>
    <w:basedOn w:val="DefaultParagraphFont"/>
    <w:link w:val="Heading1"/>
    <w:uiPriority w:val="9"/>
    <w:rsid w:val="00101DF5"/>
    <w:rPr>
      <w:rFonts w:ascii="Arial" w:eastAsia="Arial" w:hAnsi="Arial" w:cs="Arial"/>
      <w:sz w:val="21"/>
      <w:szCs w:val="21"/>
      <w:lang w:bidi="en-US"/>
    </w:rPr>
  </w:style>
  <w:style w:type="character" w:customStyle="1" w:styleId="Heading2Char">
    <w:name w:val="Heading 2 Char"/>
    <w:basedOn w:val="DefaultParagraphFont"/>
    <w:link w:val="Heading2"/>
    <w:uiPriority w:val="9"/>
    <w:rsid w:val="00101DF5"/>
    <w:rPr>
      <w:rFonts w:ascii="Arial" w:eastAsia="Arial" w:hAnsi="Arial" w:cs="Arial"/>
      <w:sz w:val="20"/>
      <w:szCs w:val="20"/>
      <w:lang w:bidi="en-US"/>
    </w:rPr>
  </w:style>
  <w:style w:type="paragraph" w:styleId="BodyText">
    <w:name w:val="Body Text"/>
    <w:basedOn w:val="Normal"/>
    <w:link w:val="BodyTextChar"/>
    <w:uiPriority w:val="1"/>
    <w:qFormat/>
    <w:rsid w:val="00101DF5"/>
    <w:pPr>
      <w:widowControl w:val="0"/>
      <w:autoSpaceDE w:val="0"/>
      <w:autoSpaceDN w:val="0"/>
    </w:pPr>
    <w:rPr>
      <w:rFonts w:ascii="Arial" w:eastAsia="Arial" w:hAnsi="Arial" w:cs="Arial"/>
      <w:sz w:val="17"/>
      <w:szCs w:val="17"/>
      <w:lang w:bidi="en-US"/>
    </w:rPr>
  </w:style>
  <w:style w:type="character" w:customStyle="1" w:styleId="BodyTextChar">
    <w:name w:val="Body Text Char"/>
    <w:basedOn w:val="DefaultParagraphFont"/>
    <w:link w:val="BodyText"/>
    <w:uiPriority w:val="1"/>
    <w:rsid w:val="00101DF5"/>
    <w:rPr>
      <w:rFonts w:ascii="Arial" w:eastAsia="Arial" w:hAnsi="Arial" w:cs="Arial"/>
      <w:sz w:val="17"/>
      <w:szCs w:val="17"/>
      <w:lang w:bidi="en-US"/>
    </w:rPr>
  </w:style>
  <w:style w:type="paragraph" w:styleId="NormalWeb">
    <w:name w:val="Normal (Web)"/>
    <w:basedOn w:val="Normal"/>
    <w:uiPriority w:val="99"/>
    <w:unhideWhenUsed/>
    <w:rsid w:val="0035404C"/>
    <w:pPr>
      <w:spacing w:before="100" w:beforeAutospacing="1" w:after="100" w:afterAutospacing="1"/>
    </w:pPr>
    <w:rPr>
      <w:rFonts w:ascii="Times New Roman" w:eastAsia="Times New Roman" w:hAnsi="Times New Roman" w:cs="Times New Roman"/>
    </w:rPr>
  </w:style>
  <w:style w:type="paragraph" w:customStyle="1" w:styleId="w-75">
    <w:name w:val="w-75"/>
    <w:basedOn w:val="Normal"/>
    <w:rsid w:val="00665D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637">
      <w:bodyDiv w:val="1"/>
      <w:marLeft w:val="0"/>
      <w:marRight w:val="0"/>
      <w:marTop w:val="0"/>
      <w:marBottom w:val="0"/>
      <w:divBdr>
        <w:top w:val="none" w:sz="0" w:space="0" w:color="auto"/>
        <w:left w:val="none" w:sz="0" w:space="0" w:color="auto"/>
        <w:bottom w:val="none" w:sz="0" w:space="0" w:color="auto"/>
        <w:right w:val="none" w:sz="0" w:space="0" w:color="auto"/>
      </w:divBdr>
    </w:div>
    <w:div w:id="63186442">
      <w:bodyDiv w:val="1"/>
      <w:marLeft w:val="0"/>
      <w:marRight w:val="0"/>
      <w:marTop w:val="0"/>
      <w:marBottom w:val="0"/>
      <w:divBdr>
        <w:top w:val="none" w:sz="0" w:space="0" w:color="auto"/>
        <w:left w:val="none" w:sz="0" w:space="0" w:color="auto"/>
        <w:bottom w:val="none" w:sz="0" w:space="0" w:color="auto"/>
        <w:right w:val="none" w:sz="0" w:space="0" w:color="auto"/>
      </w:divBdr>
      <w:divsChild>
        <w:div w:id="2097361664">
          <w:marLeft w:val="-60"/>
          <w:marRight w:val="0"/>
          <w:marTop w:val="0"/>
          <w:marBottom w:val="0"/>
          <w:divBdr>
            <w:top w:val="none" w:sz="0" w:space="0" w:color="auto"/>
            <w:left w:val="none" w:sz="0" w:space="0" w:color="auto"/>
            <w:bottom w:val="none" w:sz="0" w:space="0" w:color="auto"/>
            <w:right w:val="none" w:sz="0" w:space="0" w:color="auto"/>
          </w:divBdr>
        </w:div>
        <w:div w:id="710105650">
          <w:marLeft w:val="-60"/>
          <w:marRight w:val="0"/>
          <w:marTop w:val="0"/>
          <w:marBottom w:val="0"/>
          <w:divBdr>
            <w:top w:val="none" w:sz="0" w:space="0" w:color="auto"/>
            <w:left w:val="none" w:sz="0" w:space="0" w:color="auto"/>
            <w:bottom w:val="none" w:sz="0" w:space="0" w:color="auto"/>
            <w:right w:val="none" w:sz="0" w:space="0" w:color="auto"/>
          </w:divBdr>
        </w:div>
        <w:div w:id="1339234219">
          <w:marLeft w:val="-60"/>
          <w:marRight w:val="0"/>
          <w:marTop w:val="0"/>
          <w:marBottom w:val="0"/>
          <w:divBdr>
            <w:top w:val="none" w:sz="0" w:space="0" w:color="auto"/>
            <w:left w:val="none" w:sz="0" w:space="0" w:color="auto"/>
            <w:bottom w:val="none" w:sz="0" w:space="0" w:color="auto"/>
            <w:right w:val="none" w:sz="0" w:space="0" w:color="auto"/>
          </w:divBdr>
        </w:div>
        <w:div w:id="53699771">
          <w:marLeft w:val="-60"/>
          <w:marRight w:val="0"/>
          <w:marTop w:val="0"/>
          <w:marBottom w:val="0"/>
          <w:divBdr>
            <w:top w:val="none" w:sz="0" w:space="0" w:color="auto"/>
            <w:left w:val="none" w:sz="0" w:space="0" w:color="auto"/>
            <w:bottom w:val="none" w:sz="0" w:space="0" w:color="auto"/>
            <w:right w:val="none" w:sz="0" w:space="0" w:color="auto"/>
          </w:divBdr>
        </w:div>
      </w:divsChild>
    </w:div>
    <w:div w:id="79638969">
      <w:bodyDiv w:val="1"/>
      <w:marLeft w:val="0"/>
      <w:marRight w:val="0"/>
      <w:marTop w:val="0"/>
      <w:marBottom w:val="0"/>
      <w:divBdr>
        <w:top w:val="none" w:sz="0" w:space="0" w:color="auto"/>
        <w:left w:val="none" w:sz="0" w:space="0" w:color="auto"/>
        <w:bottom w:val="none" w:sz="0" w:space="0" w:color="auto"/>
        <w:right w:val="none" w:sz="0" w:space="0" w:color="auto"/>
      </w:divBdr>
    </w:div>
    <w:div w:id="81725822">
      <w:bodyDiv w:val="1"/>
      <w:marLeft w:val="0"/>
      <w:marRight w:val="0"/>
      <w:marTop w:val="0"/>
      <w:marBottom w:val="0"/>
      <w:divBdr>
        <w:top w:val="none" w:sz="0" w:space="0" w:color="auto"/>
        <w:left w:val="none" w:sz="0" w:space="0" w:color="auto"/>
        <w:bottom w:val="none" w:sz="0" w:space="0" w:color="auto"/>
        <w:right w:val="none" w:sz="0" w:space="0" w:color="auto"/>
      </w:divBdr>
    </w:div>
    <w:div w:id="82118352">
      <w:bodyDiv w:val="1"/>
      <w:marLeft w:val="0"/>
      <w:marRight w:val="0"/>
      <w:marTop w:val="0"/>
      <w:marBottom w:val="0"/>
      <w:divBdr>
        <w:top w:val="none" w:sz="0" w:space="0" w:color="auto"/>
        <w:left w:val="none" w:sz="0" w:space="0" w:color="auto"/>
        <w:bottom w:val="none" w:sz="0" w:space="0" w:color="auto"/>
        <w:right w:val="none" w:sz="0" w:space="0" w:color="auto"/>
      </w:divBdr>
    </w:div>
    <w:div w:id="252669016">
      <w:bodyDiv w:val="1"/>
      <w:marLeft w:val="0"/>
      <w:marRight w:val="0"/>
      <w:marTop w:val="0"/>
      <w:marBottom w:val="0"/>
      <w:divBdr>
        <w:top w:val="none" w:sz="0" w:space="0" w:color="auto"/>
        <w:left w:val="none" w:sz="0" w:space="0" w:color="auto"/>
        <w:bottom w:val="none" w:sz="0" w:space="0" w:color="auto"/>
        <w:right w:val="none" w:sz="0" w:space="0" w:color="auto"/>
      </w:divBdr>
    </w:div>
    <w:div w:id="587538334">
      <w:bodyDiv w:val="1"/>
      <w:marLeft w:val="0"/>
      <w:marRight w:val="0"/>
      <w:marTop w:val="0"/>
      <w:marBottom w:val="0"/>
      <w:divBdr>
        <w:top w:val="none" w:sz="0" w:space="0" w:color="auto"/>
        <w:left w:val="none" w:sz="0" w:space="0" w:color="auto"/>
        <w:bottom w:val="none" w:sz="0" w:space="0" w:color="auto"/>
        <w:right w:val="none" w:sz="0" w:space="0" w:color="auto"/>
      </w:divBdr>
    </w:div>
    <w:div w:id="657654081">
      <w:bodyDiv w:val="1"/>
      <w:marLeft w:val="0"/>
      <w:marRight w:val="0"/>
      <w:marTop w:val="0"/>
      <w:marBottom w:val="0"/>
      <w:divBdr>
        <w:top w:val="none" w:sz="0" w:space="0" w:color="auto"/>
        <w:left w:val="none" w:sz="0" w:space="0" w:color="auto"/>
        <w:bottom w:val="none" w:sz="0" w:space="0" w:color="auto"/>
        <w:right w:val="none" w:sz="0" w:space="0" w:color="auto"/>
      </w:divBdr>
    </w:div>
    <w:div w:id="712733337">
      <w:bodyDiv w:val="1"/>
      <w:marLeft w:val="0"/>
      <w:marRight w:val="0"/>
      <w:marTop w:val="0"/>
      <w:marBottom w:val="0"/>
      <w:divBdr>
        <w:top w:val="none" w:sz="0" w:space="0" w:color="auto"/>
        <w:left w:val="none" w:sz="0" w:space="0" w:color="auto"/>
        <w:bottom w:val="none" w:sz="0" w:space="0" w:color="auto"/>
        <w:right w:val="none" w:sz="0" w:space="0" w:color="auto"/>
      </w:divBdr>
    </w:div>
    <w:div w:id="733086654">
      <w:bodyDiv w:val="1"/>
      <w:marLeft w:val="0"/>
      <w:marRight w:val="0"/>
      <w:marTop w:val="0"/>
      <w:marBottom w:val="0"/>
      <w:divBdr>
        <w:top w:val="none" w:sz="0" w:space="0" w:color="auto"/>
        <w:left w:val="none" w:sz="0" w:space="0" w:color="auto"/>
        <w:bottom w:val="none" w:sz="0" w:space="0" w:color="auto"/>
        <w:right w:val="none" w:sz="0" w:space="0" w:color="auto"/>
      </w:divBdr>
    </w:div>
    <w:div w:id="747457854">
      <w:bodyDiv w:val="1"/>
      <w:marLeft w:val="0"/>
      <w:marRight w:val="0"/>
      <w:marTop w:val="0"/>
      <w:marBottom w:val="0"/>
      <w:divBdr>
        <w:top w:val="none" w:sz="0" w:space="0" w:color="auto"/>
        <w:left w:val="none" w:sz="0" w:space="0" w:color="auto"/>
        <w:bottom w:val="none" w:sz="0" w:space="0" w:color="auto"/>
        <w:right w:val="none" w:sz="0" w:space="0" w:color="auto"/>
      </w:divBdr>
    </w:div>
    <w:div w:id="815074138">
      <w:bodyDiv w:val="1"/>
      <w:marLeft w:val="0"/>
      <w:marRight w:val="0"/>
      <w:marTop w:val="0"/>
      <w:marBottom w:val="0"/>
      <w:divBdr>
        <w:top w:val="none" w:sz="0" w:space="0" w:color="auto"/>
        <w:left w:val="none" w:sz="0" w:space="0" w:color="auto"/>
        <w:bottom w:val="none" w:sz="0" w:space="0" w:color="auto"/>
        <w:right w:val="none" w:sz="0" w:space="0" w:color="auto"/>
      </w:divBdr>
    </w:div>
    <w:div w:id="856120339">
      <w:bodyDiv w:val="1"/>
      <w:marLeft w:val="0"/>
      <w:marRight w:val="0"/>
      <w:marTop w:val="0"/>
      <w:marBottom w:val="0"/>
      <w:divBdr>
        <w:top w:val="none" w:sz="0" w:space="0" w:color="auto"/>
        <w:left w:val="none" w:sz="0" w:space="0" w:color="auto"/>
        <w:bottom w:val="none" w:sz="0" w:space="0" w:color="auto"/>
        <w:right w:val="none" w:sz="0" w:space="0" w:color="auto"/>
      </w:divBdr>
    </w:div>
    <w:div w:id="893545656">
      <w:bodyDiv w:val="1"/>
      <w:marLeft w:val="0"/>
      <w:marRight w:val="0"/>
      <w:marTop w:val="0"/>
      <w:marBottom w:val="0"/>
      <w:divBdr>
        <w:top w:val="none" w:sz="0" w:space="0" w:color="auto"/>
        <w:left w:val="none" w:sz="0" w:space="0" w:color="auto"/>
        <w:bottom w:val="none" w:sz="0" w:space="0" w:color="auto"/>
        <w:right w:val="none" w:sz="0" w:space="0" w:color="auto"/>
      </w:divBdr>
    </w:div>
    <w:div w:id="922304409">
      <w:bodyDiv w:val="1"/>
      <w:marLeft w:val="0"/>
      <w:marRight w:val="0"/>
      <w:marTop w:val="0"/>
      <w:marBottom w:val="0"/>
      <w:divBdr>
        <w:top w:val="none" w:sz="0" w:space="0" w:color="auto"/>
        <w:left w:val="none" w:sz="0" w:space="0" w:color="auto"/>
        <w:bottom w:val="none" w:sz="0" w:space="0" w:color="auto"/>
        <w:right w:val="none" w:sz="0" w:space="0" w:color="auto"/>
      </w:divBdr>
    </w:div>
    <w:div w:id="959841425">
      <w:bodyDiv w:val="1"/>
      <w:marLeft w:val="0"/>
      <w:marRight w:val="0"/>
      <w:marTop w:val="0"/>
      <w:marBottom w:val="0"/>
      <w:divBdr>
        <w:top w:val="none" w:sz="0" w:space="0" w:color="auto"/>
        <w:left w:val="none" w:sz="0" w:space="0" w:color="auto"/>
        <w:bottom w:val="none" w:sz="0" w:space="0" w:color="auto"/>
        <w:right w:val="none" w:sz="0" w:space="0" w:color="auto"/>
      </w:divBdr>
    </w:div>
    <w:div w:id="971790516">
      <w:bodyDiv w:val="1"/>
      <w:marLeft w:val="0"/>
      <w:marRight w:val="0"/>
      <w:marTop w:val="0"/>
      <w:marBottom w:val="0"/>
      <w:divBdr>
        <w:top w:val="none" w:sz="0" w:space="0" w:color="auto"/>
        <w:left w:val="none" w:sz="0" w:space="0" w:color="auto"/>
        <w:bottom w:val="none" w:sz="0" w:space="0" w:color="auto"/>
        <w:right w:val="none" w:sz="0" w:space="0" w:color="auto"/>
      </w:divBdr>
    </w:div>
    <w:div w:id="987051770">
      <w:bodyDiv w:val="1"/>
      <w:marLeft w:val="0"/>
      <w:marRight w:val="0"/>
      <w:marTop w:val="0"/>
      <w:marBottom w:val="0"/>
      <w:divBdr>
        <w:top w:val="none" w:sz="0" w:space="0" w:color="auto"/>
        <w:left w:val="none" w:sz="0" w:space="0" w:color="auto"/>
        <w:bottom w:val="none" w:sz="0" w:space="0" w:color="auto"/>
        <w:right w:val="none" w:sz="0" w:space="0" w:color="auto"/>
      </w:divBdr>
    </w:div>
    <w:div w:id="1055662761">
      <w:bodyDiv w:val="1"/>
      <w:marLeft w:val="0"/>
      <w:marRight w:val="0"/>
      <w:marTop w:val="0"/>
      <w:marBottom w:val="0"/>
      <w:divBdr>
        <w:top w:val="none" w:sz="0" w:space="0" w:color="auto"/>
        <w:left w:val="none" w:sz="0" w:space="0" w:color="auto"/>
        <w:bottom w:val="none" w:sz="0" w:space="0" w:color="auto"/>
        <w:right w:val="none" w:sz="0" w:space="0" w:color="auto"/>
      </w:divBdr>
    </w:div>
    <w:div w:id="1056513289">
      <w:bodyDiv w:val="1"/>
      <w:marLeft w:val="0"/>
      <w:marRight w:val="0"/>
      <w:marTop w:val="0"/>
      <w:marBottom w:val="0"/>
      <w:divBdr>
        <w:top w:val="none" w:sz="0" w:space="0" w:color="auto"/>
        <w:left w:val="none" w:sz="0" w:space="0" w:color="auto"/>
        <w:bottom w:val="none" w:sz="0" w:space="0" w:color="auto"/>
        <w:right w:val="none" w:sz="0" w:space="0" w:color="auto"/>
      </w:divBdr>
    </w:div>
    <w:div w:id="1159232339">
      <w:bodyDiv w:val="1"/>
      <w:marLeft w:val="0"/>
      <w:marRight w:val="0"/>
      <w:marTop w:val="0"/>
      <w:marBottom w:val="0"/>
      <w:divBdr>
        <w:top w:val="none" w:sz="0" w:space="0" w:color="auto"/>
        <w:left w:val="none" w:sz="0" w:space="0" w:color="auto"/>
        <w:bottom w:val="none" w:sz="0" w:space="0" w:color="auto"/>
        <w:right w:val="none" w:sz="0" w:space="0" w:color="auto"/>
      </w:divBdr>
    </w:div>
    <w:div w:id="1251040318">
      <w:bodyDiv w:val="1"/>
      <w:marLeft w:val="0"/>
      <w:marRight w:val="0"/>
      <w:marTop w:val="0"/>
      <w:marBottom w:val="0"/>
      <w:divBdr>
        <w:top w:val="none" w:sz="0" w:space="0" w:color="auto"/>
        <w:left w:val="none" w:sz="0" w:space="0" w:color="auto"/>
        <w:bottom w:val="none" w:sz="0" w:space="0" w:color="auto"/>
        <w:right w:val="none" w:sz="0" w:space="0" w:color="auto"/>
      </w:divBdr>
    </w:div>
    <w:div w:id="1454129163">
      <w:bodyDiv w:val="1"/>
      <w:marLeft w:val="0"/>
      <w:marRight w:val="0"/>
      <w:marTop w:val="0"/>
      <w:marBottom w:val="0"/>
      <w:divBdr>
        <w:top w:val="none" w:sz="0" w:space="0" w:color="auto"/>
        <w:left w:val="none" w:sz="0" w:space="0" w:color="auto"/>
        <w:bottom w:val="none" w:sz="0" w:space="0" w:color="auto"/>
        <w:right w:val="none" w:sz="0" w:space="0" w:color="auto"/>
      </w:divBdr>
    </w:div>
    <w:div w:id="1497188591">
      <w:bodyDiv w:val="1"/>
      <w:marLeft w:val="0"/>
      <w:marRight w:val="0"/>
      <w:marTop w:val="0"/>
      <w:marBottom w:val="0"/>
      <w:divBdr>
        <w:top w:val="none" w:sz="0" w:space="0" w:color="auto"/>
        <w:left w:val="none" w:sz="0" w:space="0" w:color="auto"/>
        <w:bottom w:val="none" w:sz="0" w:space="0" w:color="auto"/>
        <w:right w:val="none" w:sz="0" w:space="0" w:color="auto"/>
      </w:divBdr>
    </w:div>
    <w:div w:id="1683320223">
      <w:bodyDiv w:val="1"/>
      <w:marLeft w:val="0"/>
      <w:marRight w:val="0"/>
      <w:marTop w:val="0"/>
      <w:marBottom w:val="0"/>
      <w:divBdr>
        <w:top w:val="none" w:sz="0" w:space="0" w:color="auto"/>
        <w:left w:val="none" w:sz="0" w:space="0" w:color="auto"/>
        <w:bottom w:val="none" w:sz="0" w:space="0" w:color="auto"/>
        <w:right w:val="none" w:sz="0" w:space="0" w:color="auto"/>
      </w:divBdr>
    </w:div>
    <w:div w:id="1716006707">
      <w:bodyDiv w:val="1"/>
      <w:marLeft w:val="0"/>
      <w:marRight w:val="0"/>
      <w:marTop w:val="0"/>
      <w:marBottom w:val="0"/>
      <w:divBdr>
        <w:top w:val="none" w:sz="0" w:space="0" w:color="auto"/>
        <w:left w:val="none" w:sz="0" w:space="0" w:color="auto"/>
        <w:bottom w:val="none" w:sz="0" w:space="0" w:color="auto"/>
        <w:right w:val="none" w:sz="0" w:space="0" w:color="auto"/>
      </w:divBdr>
    </w:div>
    <w:div w:id="1799182294">
      <w:bodyDiv w:val="1"/>
      <w:marLeft w:val="0"/>
      <w:marRight w:val="0"/>
      <w:marTop w:val="0"/>
      <w:marBottom w:val="0"/>
      <w:divBdr>
        <w:top w:val="none" w:sz="0" w:space="0" w:color="auto"/>
        <w:left w:val="none" w:sz="0" w:space="0" w:color="auto"/>
        <w:bottom w:val="none" w:sz="0" w:space="0" w:color="auto"/>
        <w:right w:val="none" w:sz="0" w:space="0" w:color="auto"/>
      </w:divBdr>
    </w:div>
    <w:div w:id="1888682910">
      <w:bodyDiv w:val="1"/>
      <w:marLeft w:val="0"/>
      <w:marRight w:val="0"/>
      <w:marTop w:val="0"/>
      <w:marBottom w:val="0"/>
      <w:divBdr>
        <w:top w:val="none" w:sz="0" w:space="0" w:color="auto"/>
        <w:left w:val="none" w:sz="0" w:space="0" w:color="auto"/>
        <w:bottom w:val="none" w:sz="0" w:space="0" w:color="auto"/>
        <w:right w:val="none" w:sz="0" w:space="0" w:color="auto"/>
      </w:divBdr>
    </w:div>
    <w:div w:id="19059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line.com/symptom/drowsiness" TargetMode="External"/><Relationship Id="rId18" Type="http://schemas.openxmlformats.org/officeDocument/2006/relationships/hyperlink" Target="https://www.healthline.com/health/kidney-failure"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healthline.com/symptom/low-blood-pressure" TargetMode="External"/><Relationship Id="rId7" Type="http://schemas.openxmlformats.org/officeDocument/2006/relationships/image" Target="media/image1.jpeg"/><Relationship Id="rId12" Type="http://schemas.openxmlformats.org/officeDocument/2006/relationships/hyperlink" Target="https://www.healthline.com/symptom/muscle-weakness" TargetMode="External"/><Relationship Id="rId17" Type="http://schemas.openxmlformats.org/officeDocument/2006/relationships/hyperlink" Target="https://www.healthline.com/symptom/speech-impairment" TargetMode="External"/><Relationship Id="rId25" Type="http://schemas.openxmlformats.org/officeDocument/2006/relationships/hyperlink" Target="https://medlineplus.gov/ency/article/000911.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althline.com/symptom/agitation" TargetMode="External"/><Relationship Id="rId20" Type="http://schemas.openxmlformats.org/officeDocument/2006/relationships/hyperlink" Target="https://www.healthline.com/symptom/uncontrolled-eye-movements" TargetMode="External"/><Relationship Id="rId29" Type="http://schemas.openxmlformats.org/officeDocument/2006/relationships/hyperlink" Target="https://www.goodtherapy.org/drugs/anti-psychotic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drug-induced-tremor" TargetMode="External"/><Relationship Id="rId24" Type="http://schemas.openxmlformats.org/officeDocument/2006/relationships/hyperlink" Target="https://www.healthline.com/symptom/deliriu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ealthline.com/symptom/seizures" TargetMode="External"/><Relationship Id="rId23" Type="http://schemas.openxmlformats.org/officeDocument/2006/relationships/hyperlink" Target="https://www.healthline.com/symptom/coma" TargetMode="External"/><Relationship Id="rId28" Type="http://schemas.openxmlformats.org/officeDocument/2006/relationships/image" Target="media/image4.jpeg"/><Relationship Id="rId10" Type="http://schemas.openxmlformats.org/officeDocument/2006/relationships/hyperlink" Target="https://www.healthline.com/symptom/fatigue" TargetMode="External"/><Relationship Id="rId19" Type="http://schemas.openxmlformats.org/officeDocument/2006/relationships/hyperlink" Target="https://www.healthline.com/health/hyperthermi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line.com/symptom/abdominal-pain" TargetMode="External"/><Relationship Id="rId14" Type="http://schemas.openxmlformats.org/officeDocument/2006/relationships/hyperlink" Target="https://www.healthline.com/symptom/asthenia" TargetMode="External"/><Relationship Id="rId22" Type="http://schemas.openxmlformats.org/officeDocument/2006/relationships/hyperlink" Target="https://www.healthline.com/symptom/confusion" TargetMode="External"/><Relationship Id="rId27" Type="http://schemas.openxmlformats.org/officeDocument/2006/relationships/image" Target="media/image3.jpeg"/><Relationship Id="rId30" Type="http://schemas.openxmlformats.org/officeDocument/2006/relationships/header" Target="header1.xml"/><Relationship Id="rId8" Type="http://schemas.openxmlformats.org/officeDocument/2006/relationships/hyperlink" Target="https://www.healthline.com/symptom/vomiting" TargetMode="Externa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2423</TotalTime>
  <Pages>27</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NURS5075</dc:subject>
  <dc:creator>Student Name</dc:creator>
  <cp:keywords/>
  <dc:description/>
  <cp:lastModifiedBy>Tonya Buchanan</cp:lastModifiedBy>
  <cp:revision>11</cp:revision>
  <cp:lastPrinted>2021-11-27T08:02:00Z</cp:lastPrinted>
  <dcterms:created xsi:type="dcterms:W3CDTF">2021-12-06T00:33:00Z</dcterms:created>
  <dcterms:modified xsi:type="dcterms:W3CDTF">2021-12-07T16:58:00Z</dcterms:modified>
</cp:coreProperties>
</file>